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1E" w:rsidRDefault="00F2031E">
      <w:pPr>
        <w:pStyle w:val="10"/>
        <w:outlineLvl w:val="0"/>
        <w:rPr>
          <w:rFonts w:ascii="仿宋" w:eastAsia="仿宋" w:hAnsi="仿宋" w:cs="仿宋"/>
          <w:sz w:val="24"/>
          <w:szCs w:val="24"/>
        </w:rPr>
      </w:pPr>
    </w:p>
    <w:p w:rsidR="00F2031E" w:rsidRDefault="00F212B4">
      <w:pPr>
        <w:pStyle w:val="10"/>
        <w:jc w:val="center"/>
        <w:outlineLvl w:val="0"/>
        <w:rPr>
          <w:rFonts w:ascii="仿宋" w:eastAsia="仿宋" w:hAnsi="仿宋" w:cs="仿宋"/>
          <w:sz w:val="32"/>
          <w:szCs w:val="32"/>
        </w:rPr>
      </w:pPr>
      <w:r>
        <w:rPr>
          <w:rFonts w:eastAsia="仿宋" w:cs="Times New Roman"/>
          <w:sz w:val="24"/>
          <w:szCs w:val="24"/>
        </w:rPr>
        <w:t> </w:t>
      </w:r>
      <w:r>
        <w:rPr>
          <w:rFonts w:ascii="仿宋" w:eastAsia="仿宋" w:hAnsi="仿宋" w:cs="仿宋" w:hint="eastAsia"/>
          <w:sz w:val="32"/>
          <w:szCs w:val="32"/>
        </w:rPr>
        <w:t>福建工程学院应用技术学院</w:t>
      </w:r>
    </w:p>
    <w:p w:rsidR="00F2031E" w:rsidRDefault="00F212B4">
      <w:pPr>
        <w:pStyle w:val="10"/>
        <w:jc w:val="center"/>
        <w:outlineLvl w:val="0"/>
        <w:rPr>
          <w:rFonts w:ascii="仿宋" w:eastAsia="仿宋" w:hAnsi="仿宋" w:cs="仿宋"/>
          <w:sz w:val="32"/>
          <w:szCs w:val="32"/>
        </w:rPr>
      </w:pPr>
      <w:r>
        <w:rPr>
          <w:rFonts w:ascii="仿宋" w:eastAsia="仿宋" w:hAnsi="仿宋" w:cs="仿宋" w:hint="eastAsia"/>
          <w:sz w:val="32"/>
          <w:szCs w:val="32"/>
        </w:rPr>
        <w:t>学生活动</w:t>
      </w:r>
      <w:r>
        <w:rPr>
          <w:rFonts w:ascii="仿宋" w:eastAsia="仿宋" w:hAnsi="仿宋" w:cs="仿宋" w:hint="eastAsia"/>
          <w:sz w:val="32"/>
          <w:szCs w:val="32"/>
        </w:rPr>
        <w:t>中心塑胶场地改造</w:t>
      </w:r>
      <w:r>
        <w:rPr>
          <w:rFonts w:ascii="仿宋" w:eastAsia="仿宋" w:hAnsi="仿宋" w:cs="仿宋" w:hint="eastAsia"/>
          <w:sz w:val="32"/>
          <w:szCs w:val="32"/>
        </w:rPr>
        <w:t>项目</w:t>
      </w:r>
    </w:p>
    <w:p w:rsidR="00F2031E" w:rsidRDefault="00F212B4">
      <w:pPr>
        <w:pStyle w:val="10"/>
        <w:spacing w:line="360" w:lineRule="auto"/>
        <w:jc w:val="center"/>
        <w:outlineLvl w:val="0"/>
        <w:rPr>
          <w:rFonts w:ascii="仿宋" w:eastAsia="仿宋" w:hAnsi="仿宋" w:cs="Times New Roman"/>
          <w:sz w:val="32"/>
          <w:szCs w:val="32"/>
        </w:rPr>
      </w:pPr>
      <w:r>
        <w:rPr>
          <w:rFonts w:ascii="仿宋" w:eastAsia="仿宋" w:hAnsi="仿宋" w:cs="仿宋" w:hint="eastAsia"/>
          <w:sz w:val="32"/>
          <w:szCs w:val="32"/>
        </w:rPr>
        <w:t>校内比价采购公告</w:t>
      </w:r>
    </w:p>
    <w:p w:rsidR="00F2031E" w:rsidRDefault="00F212B4">
      <w:pPr>
        <w:pStyle w:val="10"/>
        <w:spacing w:line="360" w:lineRule="auto"/>
        <w:ind w:firstLineChars="200" w:firstLine="480"/>
        <w:rPr>
          <w:rFonts w:ascii="仿宋" w:eastAsia="仿宋" w:hAnsi="仿宋" w:cs="Times New Roman"/>
          <w:sz w:val="24"/>
          <w:szCs w:val="24"/>
        </w:rPr>
      </w:pPr>
      <w:r>
        <w:rPr>
          <w:rFonts w:eastAsia="仿宋" w:cs="Times New Roman"/>
          <w:sz w:val="24"/>
          <w:szCs w:val="24"/>
        </w:rPr>
        <w:t> </w:t>
      </w:r>
      <w:r>
        <w:rPr>
          <w:rFonts w:ascii="仿宋" w:eastAsia="仿宋" w:hAnsi="仿宋" w:cs="仿宋" w:hint="eastAsia"/>
          <w:sz w:val="24"/>
          <w:szCs w:val="24"/>
        </w:rPr>
        <w:t>福建工程学院对</w:t>
      </w:r>
      <w:r>
        <w:rPr>
          <w:rFonts w:ascii="仿宋" w:eastAsia="仿宋" w:hAnsi="仿宋" w:cs="仿宋"/>
          <w:sz w:val="24"/>
          <w:szCs w:val="24"/>
          <w:u w:val="single"/>
        </w:rPr>
        <w:t xml:space="preserve"> </w:t>
      </w:r>
      <w:r>
        <w:rPr>
          <w:rFonts w:ascii="仿宋" w:eastAsia="仿宋" w:hAnsi="仿宋" w:cs="仿宋" w:hint="eastAsia"/>
          <w:sz w:val="24"/>
          <w:szCs w:val="24"/>
          <w:u w:val="single"/>
        </w:rPr>
        <w:t>应用技术学院</w:t>
      </w:r>
      <w:r>
        <w:rPr>
          <w:rFonts w:ascii="仿宋" w:eastAsia="仿宋" w:hAnsi="仿宋" w:cs="仿宋" w:hint="eastAsia"/>
          <w:sz w:val="24"/>
          <w:szCs w:val="24"/>
          <w:u w:val="single"/>
        </w:rPr>
        <w:t>学生活动中心塑胶场地改造</w:t>
      </w:r>
      <w:r>
        <w:rPr>
          <w:rFonts w:ascii="仿宋" w:eastAsia="仿宋" w:hAnsi="仿宋" w:cs="仿宋"/>
          <w:sz w:val="24"/>
          <w:szCs w:val="24"/>
          <w:u w:val="single"/>
        </w:rPr>
        <w:t xml:space="preserve"> </w:t>
      </w:r>
      <w:r>
        <w:rPr>
          <w:rFonts w:ascii="仿宋" w:eastAsia="仿宋" w:hAnsi="仿宋" w:cs="仿宋" w:hint="eastAsia"/>
          <w:sz w:val="24"/>
          <w:szCs w:val="24"/>
        </w:rPr>
        <w:t>项目进行校内比价采购，现欢迎合格的供应商前来投标。</w:t>
      </w:r>
    </w:p>
    <w:p w:rsidR="00F2031E" w:rsidRDefault="00F212B4">
      <w:pPr>
        <w:pStyle w:val="10"/>
        <w:spacing w:line="360" w:lineRule="auto"/>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、项目编号：</w:t>
      </w:r>
      <w:r>
        <w:rPr>
          <w:rFonts w:ascii="仿宋" w:eastAsia="仿宋" w:hAnsi="仿宋" w:cs="仿宋" w:hint="eastAsia"/>
          <w:sz w:val="24"/>
          <w:szCs w:val="24"/>
          <w:u w:val="single"/>
        </w:rPr>
        <w:t xml:space="preserve"> ZX2020029 </w:t>
      </w:r>
    </w:p>
    <w:p w:rsidR="00F2031E" w:rsidRDefault="00F212B4">
      <w:pPr>
        <w:pStyle w:val="10"/>
        <w:spacing w:line="360" w:lineRule="auto"/>
        <w:ind w:firstLineChars="200" w:firstLine="48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、项目名称：</w:t>
      </w:r>
      <w:r>
        <w:rPr>
          <w:rFonts w:eastAsia="仿宋" w:cs="Times New Roman"/>
          <w:sz w:val="24"/>
          <w:szCs w:val="24"/>
        </w:rPr>
        <w:t> </w:t>
      </w:r>
      <w:r>
        <w:rPr>
          <w:rFonts w:ascii="仿宋" w:eastAsia="仿宋" w:hAnsi="仿宋" w:cs="仿宋" w:hint="eastAsia"/>
          <w:sz w:val="24"/>
          <w:szCs w:val="24"/>
        </w:rPr>
        <w:t>福建工程学院应用技术学院</w:t>
      </w:r>
      <w:r>
        <w:rPr>
          <w:rFonts w:ascii="仿宋" w:eastAsia="仿宋" w:hAnsi="仿宋" w:cs="仿宋" w:hint="eastAsia"/>
          <w:sz w:val="24"/>
          <w:szCs w:val="24"/>
        </w:rPr>
        <w:t>学生活动中心塑胶场地改造</w:t>
      </w:r>
      <w:r>
        <w:rPr>
          <w:rFonts w:ascii="仿宋" w:eastAsia="仿宋" w:hAnsi="仿宋" w:cs="仿宋" w:hint="eastAsia"/>
          <w:sz w:val="24"/>
          <w:szCs w:val="24"/>
        </w:rPr>
        <w:t>采购</w:t>
      </w:r>
      <w:r>
        <w:rPr>
          <w:rFonts w:ascii="仿宋" w:eastAsia="仿宋" w:hAnsi="仿宋" w:cs="仿宋" w:hint="eastAsia"/>
          <w:sz w:val="24"/>
          <w:szCs w:val="24"/>
        </w:rPr>
        <w:t>项目</w:t>
      </w:r>
    </w:p>
    <w:p w:rsidR="00F2031E" w:rsidRDefault="00F212B4">
      <w:pPr>
        <w:pStyle w:val="10"/>
        <w:spacing w:line="360" w:lineRule="auto"/>
        <w:ind w:firstLineChars="200" w:firstLine="4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、招标内容及要求：</w:t>
      </w:r>
    </w:p>
    <w:tbl>
      <w:tblPr>
        <w:tblW w:w="822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13"/>
        <w:gridCol w:w="709"/>
        <w:gridCol w:w="1469"/>
        <w:gridCol w:w="772"/>
        <w:gridCol w:w="735"/>
        <w:gridCol w:w="1650"/>
        <w:gridCol w:w="2081"/>
      </w:tblGrid>
      <w:tr w:rsidR="00F2031E">
        <w:trPr>
          <w:jc w:val="center"/>
        </w:trPr>
        <w:tc>
          <w:tcPr>
            <w:tcW w:w="813" w:type="dxa"/>
            <w:tcBorders>
              <w:top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仿宋" w:hint="eastAsia"/>
              </w:rPr>
              <w:t>货物</w:t>
            </w:r>
            <w:r>
              <w:rPr>
                <w:rFonts w:ascii="仿宋" w:eastAsia="仿宋" w:hAnsi="仿宋" w:cs="仿宋" w:hint="eastAsia"/>
              </w:rPr>
              <w:t>或服务</w:t>
            </w:r>
            <w:r>
              <w:rPr>
                <w:rFonts w:ascii="仿宋" w:eastAsia="仿宋" w:hAnsi="仿宋" w:cs="仿宋" w:hint="eastAsia"/>
              </w:rPr>
              <w:t xml:space="preserve">     </w:t>
            </w:r>
            <w:r>
              <w:rPr>
                <w:rFonts w:ascii="仿宋" w:eastAsia="仿宋" w:hAnsi="仿宋" w:cs="仿宋" w:hint="eastAsia"/>
              </w:rPr>
              <w:t>名</w:t>
            </w:r>
            <w:r>
              <w:rPr>
                <w:rFonts w:ascii="仿宋" w:eastAsia="仿宋" w:hAnsi="仿宋" w:cs="仿宋" w:hint="eastAsia"/>
              </w:rPr>
              <w:t xml:space="preserve">      </w:t>
            </w:r>
            <w:r>
              <w:rPr>
                <w:rFonts w:ascii="仿宋" w:eastAsia="仿宋" w:hAnsi="仿宋" w:cs="仿宋" w:hint="eastAsia"/>
              </w:rPr>
              <w:t>称</w:t>
            </w:r>
          </w:p>
        </w:tc>
        <w:tc>
          <w:tcPr>
            <w:tcW w:w="772"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Times New Roman" w:hint="eastAsia"/>
              </w:rPr>
              <w:t>单价</w:t>
            </w:r>
          </w:p>
          <w:p w:rsidR="00F2031E" w:rsidRDefault="00F212B4">
            <w:pPr>
              <w:pStyle w:val="10"/>
              <w:spacing w:line="276" w:lineRule="auto"/>
              <w:jc w:val="center"/>
              <w:rPr>
                <w:rFonts w:ascii="仿宋" w:eastAsia="仿宋" w:hAnsi="仿宋" w:cs="Times New Roman"/>
              </w:rPr>
            </w:pPr>
            <w:r>
              <w:rPr>
                <w:rFonts w:ascii="仿宋" w:eastAsia="仿宋" w:hAnsi="仿宋" w:cs="Times New Roman" w:hint="eastAsia"/>
              </w:rPr>
              <w:t>（元）</w:t>
            </w:r>
          </w:p>
        </w:tc>
        <w:tc>
          <w:tcPr>
            <w:tcW w:w="735" w:type="dxa"/>
            <w:tcBorders>
              <w:top w:val="outset" w:sz="6" w:space="0" w:color="auto"/>
              <w:left w:val="outset" w:sz="6" w:space="0" w:color="auto"/>
              <w:bottom w:val="outset" w:sz="6" w:space="0" w:color="auto"/>
              <w:right w:val="single" w:sz="4"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仿宋" w:hint="eastAsia"/>
              </w:rPr>
              <w:t>数量</w:t>
            </w:r>
          </w:p>
        </w:tc>
        <w:tc>
          <w:tcPr>
            <w:tcW w:w="1650" w:type="dxa"/>
            <w:tcBorders>
              <w:top w:val="outset" w:sz="6" w:space="0" w:color="auto"/>
              <w:left w:val="single" w:sz="4"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品目号</w:t>
            </w:r>
          </w:p>
          <w:p w:rsidR="00F2031E" w:rsidRDefault="00F212B4">
            <w:pPr>
              <w:pStyle w:val="10"/>
              <w:spacing w:line="276" w:lineRule="auto"/>
              <w:jc w:val="center"/>
              <w:rPr>
                <w:rFonts w:ascii="仿宋" w:eastAsia="仿宋" w:hAnsi="仿宋" w:cs="仿宋"/>
              </w:rPr>
            </w:pPr>
            <w:r>
              <w:rPr>
                <w:rFonts w:ascii="仿宋" w:eastAsia="仿宋" w:hAnsi="仿宋" w:cs="仿宋" w:hint="eastAsia"/>
              </w:rPr>
              <w:t>最高控制价（元）</w:t>
            </w:r>
          </w:p>
        </w:tc>
        <w:tc>
          <w:tcPr>
            <w:tcW w:w="2081" w:type="dxa"/>
            <w:tcBorders>
              <w:top w:val="outset" w:sz="6" w:space="0" w:color="auto"/>
              <w:left w:val="outset" w:sz="6" w:space="0" w:color="auto"/>
              <w:bottom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简要规格描述</w:t>
            </w:r>
          </w:p>
          <w:p w:rsidR="00F2031E" w:rsidRDefault="00F212B4">
            <w:pPr>
              <w:pStyle w:val="10"/>
              <w:spacing w:line="276" w:lineRule="auto"/>
              <w:jc w:val="center"/>
              <w:rPr>
                <w:rFonts w:ascii="仿宋" w:eastAsia="仿宋" w:hAnsi="仿宋" w:cs="仿宋"/>
              </w:rPr>
            </w:pPr>
            <w:r>
              <w:rPr>
                <w:rFonts w:ascii="仿宋" w:eastAsia="仿宋" w:hAnsi="仿宋" w:cs="仿宋" w:hint="eastAsia"/>
              </w:rPr>
              <w:t>或项目基本概况</w:t>
            </w:r>
          </w:p>
        </w:tc>
      </w:tr>
      <w:tr w:rsidR="00F2031E">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PVC</w:t>
            </w:r>
            <w:r>
              <w:rPr>
                <w:rFonts w:ascii="仿宋" w:eastAsia="仿宋" w:hAnsi="仿宋" w:cs="仿宋" w:hint="eastAsia"/>
              </w:rPr>
              <w:t>运动地板</w:t>
            </w:r>
          </w:p>
        </w:tc>
        <w:tc>
          <w:tcPr>
            <w:tcW w:w="772"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126.28</w:t>
            </w:r>
          </w:p>
        </w:tc>
        <w:tc>
          <w:tcPr>
            <w:tcW w:w="735" w:type="dxa"/>
            <w:tcBorders>
              <w:top w:val="outset" w:sz="6" w:space="0" w:color="auto"/>
              <w:left w:val="outset" w:sz="6" w:space="0" w:color="auto"/>
              <w:bottom w:val="outset" w:sz="6" w:space="0" w:color="auto"/>
              <w:right w:val="single" w:sz="4"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240m</w:t>
            </w:r>
            <w:r>
              <w:rPr>
                <w:rFonts w:ascii="仿宋" w:eastAsia="仿宋" w:hAnsi="仿宋" w:cs="仿宋" w:hint="eastAsia"/>
                <w:vertAlign w:val="superscript"/>
              </w:rPr>
              <w:t>2</w:t>
            </w:r>
          </w:p>
        </w:tc>
        <w:tc>
          <w:tcPr>
            <w:tcW w:w="1650" w:type="dxa"/>
            <w:tcBorders>
              <w:top w:val="outset" w:sz="6" w:space="0" w:color="auto"/>
              <w:left w:val="single" w:sz="4"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30307.20</w:t>
            </w:r>
          </w:p>
        </w:tc>
        <w:tc>
          <w:tcPr>
            <w:tcW w:w="2081" w:type="dxa"/>
            <w:tcBorders>
              <w:top w:val="outset" w:sz="6" w:space="0" w:color="auto"/>
              <w:left w:val="outset" w:sz="6" w:space="0" w:color="auto"/>
            </w:tcBorders>
            <w:shd w:val="clear" w:color="auto" w:fill="FFFFFF"/>
            <w:vAlign w:val="center"/>
          </w:tcPr>
          <w:p w:rsidR="00F2031E" w:rsidRDefault="00F212B4">
            <w:pPr>
              <w:pStyle w:val="10"/>
              <w:spacing w:line="276" w:lineRule="auto"/>
              <w:jc w:val="center"/>
              <w:rPr>
                <w:rFonts w:ascii="仿宋" w:eastAsia="仿宋" w:hAnsi="仿宋" w:cs="仿宋"/>
              </w:rPr>
            </w:pPr>
            <w:r>
              <w:rPr>
                <w:rFonts w:ascii="仿宋" w:eastAsia="仿宋" w:hAnsi="仿宋" w:cs="仿宋" w:hint="eastAsia"/>
              </w:rPr>
              <w:t>详见附件</w:t>
            </w:r>
            <w:r>
              <w:rPr>
                <w:rFonts w:ascii="仿宋" w:eastAsia="仿宋" w:hAnsi="仿宋" w:cs="仿宋" w:hint="eastAsia"/>
              </w:rPr>
              <w:t>1</w:t>
            </w:r>
          </w:p>
        </w:tc>
      </w:tr>
      <w:tr w:rsidR="00F2031E">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F2031E" w:rsidRDefault="00F2031E">
            <w:pPr>
              <w:pStyle w:val="10"/>
              <w:spacing w:line="276" w:lineRule="auto"/>
              <w:jc w:val="center"/>
              <w:rPr>
                <w:rFonts w:ascii="仿宋" w:eastAsia="仿宋" w:hAnsi="仿宋" w:cs="Times New Roma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031E">
            <w:pPr>
              <w:pStyle w:val="10"/>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031E">
            <w:pPr>
              <w:pStyle w:val="10"/>
              <w:spacing w:line="276" w:lineRule="auto"/>
              <w:jc w:val="center"/>
              <w:rPr>
                <w:rFonts w:ascii="仿宋" w:eastAsia="仿宋" w:hAnsi="仿宋" w:cs="Times New Roman"/>
              </w:rPr>
            </w:pPr>
          </w:p>
        </w:tc>
        <w:tc>
          <w:tcPr>
            <w:tcW w:w="772" w:type="dxa"/>
            <w:tcBorders>
              <w:top w:val="outset" w:sz="6" w:space="0" w:color="auto"/>
              <w:left w:val="outset" w:sz="6" w:space="0" w:color="auto"/>
              <w:bottom w:val="outset" w:sz="6" w:space="0" w:color="auto"/>
              <w:right w:val="outset" w:sz="6" w:space="0" w:color="auto"/>
            </w:tcBorders>
            <w:shd w:val="clear" w:color="auto" w:fill="FFFFFF"/>
            <w:vAlign w:val="center"/>
          </w:tcPr>
          <w:p w:rsidR="00F2031E" w:rsidRDefault="00F2031E">
            <w:pPr>
              <w:pStyle w:val="10"/>
              <w:spacing w:line="276" w:lineRule="auto"/>
              <w:jc w:val="center"/>
              <w:rPr>
                <w:rFonts w:ascii="仿宋" w:eastAsia="仿宋" w:hAnsi="仿宋" w:cs="Times New Roman"/>
              </w:rPr>
            </w:pPr>
          </w:p>
        </w:tc>
        <w:tc>
          <w:tcPr>
            <w:tcW w:w="735" w:type="dxa"/>
            <w:tcBorders>
              <w:top w:val="outset" w:sz="6" w:space="0" w:color="auto"/>
              <w:left w:val="outset" w:sz="6" w:space="0" w:color="auto"/>
              <w:bottom w:val="outset" w:sz="6" w:space="0" w:color="auto"/>
              <w:right w:val="single" w:sz="4" w:space="0" w:color="auto"/>
            </w:tcBorders>
            <w:shd w:val="clear" w:color="auto" w:fill="FFFFFF"/>
            <w:vAlign w:val="center"/>
          </w:tcPr>
          <w:p w:rsidR="00F2031E" w:rsidRDefault="00F2031E">
            <w:pPr>
              <w:pStyle w:val="10"/>
              <w:spacing w:line="276" w:lineRule="auto"/>
              <w:jc w:val="center"/>
              <w:rPr>
                <w:rFonts w:ascii="仿宋" w:eastAsia="仿宋" w:hAnsi="仿宋" w:cs="Times New Roman"/>
              </w:rPr>
            </w:pPr>
          </w:p>
        </w:tc>
        <w:tc>
          <w:tcPr>
            <w:tcW w:w="1650" w:type="dxa"/>
            <w:tcBorders>
              <w:top w:val="outset" w:sz="6" w:space="0" w:color="auto"/>
              <w:left w:val="single" w:sz="4" w:space="0" w:color="auto"/>
              <w:bottom w:val="outset" w:sz="6" w:space="0" w:color="auto"/>
              <w:right w:val="outset" w:sz="6" w:space="0" w:color="auto"/>
            </w:tcBorders>
            <w:shd w:val="clear" w:color="auto" w:fill="FFFFFF"/>
            <w:vAlign w:val="center"/>
          </w:tcPr>
          <w:p w:rsidR="00F2031E" w:rsidRDefault="00F2031E">
            <w:pPr>
              <w:pStyle w:val="10"/>
              <w:spacing w:line="276" w:lineRule="auto"/>
              <w:jc w:val="center"/>
              <w:rPr>
                <w:rFonts w:ascii="仿宋" w:eastAsia="仿宋" w:hAnsi="仿宋" w:cs="Times New Roman"/>
              </w:rPr>
            </w:pPr>
          </w:p>
        </w:tc>
        <w:tc>
          <w:tcPr>
            <w:tcW w:w="2081" w:type="dxa"/>
            <w:tcBorders>
              <w:left w:val="outset" w:sz="6" w:space="0" w:color="auto"/>
              <w:bottom w:val="outset" w:sz="6" w:space="0" w:color="auto"/>
            </w:tcBorders>
            <w:shd w:val="clear" w:color="auto" w:fill="FFFFFF"/>
            <w:vAlign w:val="center"/>
          </w:tcPr>
          <w:p w:rsidR="00F2031E" w:rsidRDefault="00F2031E">
            <w:pPr>
              <w:pStyle w:val="10"/>
              <w:spacing w:line="276" w:lineRule="auto"/>
              <w:rPr>
                <w:rFonts w:ascii="仿宋" w:eastAsia="仿宋" w:hAnsi="仿宋" w:cs="Times New Roman"/>
              </w:rPr>
            </w:pPr>
          </w:p>
        </w:tc>
      </w:tr>
      <w:tr w:rsidR="00F2031E">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Times New Roman"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F2031E" w:rsidRDefault="00F212B4">
            <w:pPr>
              <w:pStyle w:val="10"/>
              <w:spacing w:line="276" w:lineRule="auto"/>
              <w:rPr>
                <w:rFonts w:ascii="仿宋" w:eastAsia="仿宋" w:hAnsi="仿宋" w:cs="Times New Roman"/>
              </w:rPr>
            </w:pPr>
            <w:r>
              <w:rPr>
                <w:rFonts w:ascii="仿宋" w:eastAsia="仿宋" w:hAnsi="仿宋" w:cs="Times New Roman" w:hint="eastAsia"/>
              </w:rPr>
              <w:t>人民币：</w:t>
            </w:r>
            <w:r>
              <w:rPr>
                <w:rFonts w:ascii="仿宋" w:eastAsia="仿宋" w:hAnsi="仿宋" w:cs="Times New Roman" w:hint="eastAsia"/>
              </w:rPr>
              <w:t>叁万零叁佰零柒</w:t>
            </w:r>
            <w:r>
              <w:rPr>
                <w:rFonts w:ascii="仿宋" w:eastAsia="仿宋" w:hAnsi="仿宋" w:cs="Times New Roman" w:hint="eastAsia"/>
              </w:rPr>
              <w:t>元</w:t>
            </w:r>
            <w:r>
              <w:rPr>
                <w:rFonts w:ascii="仿宋" w:eastAsia="仿宋" w:hAnsi="仿宋" w:cs="Times New Roman" w:hint="eastAsia"/>
              </w:rPr>
              <w:t>贰角整</w:t>
            </w:r>
            <w:r>
              <w:rPr>
                <w:rFonts w:ascii="仿宋" w:eastAsia="仿宋" w:hAnsi="仿宋" w:cs="Times New Roman" w:hint="eastAsia"/>
              </w:rPr>
              <w:t>（大写：</w:t>
            </w:r>
            <w:r>
              <w:rPr>
                <w:rFonts w:ascii="仿宋" w:eastAsia="仿宋" w:hAnsi="仿宋" w:cs="Times New Roman" w:hint="eastAsia"/>
              </w:rPr>
              <w:t>30307.20</w:t>
            </w:r>
            <w:r>
              <w:rPr>
                <w:rFonts w:ascii="仿宋" w:eastAsia="仿宋" w:hAnsi="仿宋" w:cs="Times New Roman" w:hint="eastAsia"/>
              </w:rPr>
              <w:t>元）</w:t>
            </w:r>
          </w:p>
        </w:tc>
      </w:tr>
      <w:tr w:rsidR="00F2031E">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F2031E" w:rsidRDefault="00F212B4">
            <w:pPr>
              <w:pStyle w:val="10"/>
              <w:spacing w:line="276" w:lineRule="auto"/>
              <w:rPr>
                <w:rFonts w:ascii="仿宋" w:eastAsia="仿宋" w:hAnsi="仿宋" w:cs="Times New Roman"/>
              </w:rPr>
            </w:pPr>
            <w:r>
              <w:rPr>
                <w:rFonts w:ascii="仿宋" w:eastAsia="仿宋" w:hAnsi="仿宋" w:cs="Times New Roman" w:hint="eastAsia"/>
              </w:rPr>
              <w:t>交货时间：</w:t>
            </w:r>
            <w:r>
              <w:rPr>
                <w:rFonts w:ascii="仿宋" w:eastAsia="仿宋" w:hAnsi="仿宋" w:cs="Times New Roman" w:hint="eastAsia"/>
              </w:rPr>
              <w:t>合同签订后</w:t>
            </w:r>
            <w:r>
              <w:rPr>
                <w:rFonts w:ascii="仿宋" w:eastAsia="仿宋" w:hAnsi="仿宋" w:cs="Times New Roman" w:hint="eastAsia"/>
              </w:rPr>
              <w:t>15</w:t>
            </w:r>
            <w:r>
              <w:rPr>
                <w:rFonts w:ascii="仿宋" w:eastAsia="仿宋" w:hAnsi="仿宋" w:cs="Times New Roman" w:hint="eastAsia"/>
              </w:rPr>
              <w:t>天内交货</w:t>
            </w:r>
            <w:r>
              <w:rPr>
                <w:rFonts w:ascii="仿宋" w:eastAsia="仿宋" w:hAnsi="仿宋" w:cs="Times New Roman" w:hint="eastAsia"/>
              </w:rPr>
              <w:t>，地点：福</w:t>
            </w:r>
            <w:r>
              <w:rPr>
                <w:rFonts w:ascii="仿宋" w:eastAsia="仿宋" w:hAnsi="仿宋" w:cs="Times New Roman" w:hint="eastAsia"/>
              </w:rPr>
              <w:t>州</w:t>
            </w:r>
            <w:r>
              <w:rPr>
                <w:rFonts w:ascii="仿宋" w:eastAsia="仿宋" w:hAnsi="仿宋" w:cs="Times New Roman" w:hint="eastAsia"/>
              </w:rPr>
              <w:t>软件园</w:t>
            </w:r>
            <w:r>
              <w:rPr>
                <w:rFonts w:ascii="仿宋" w:eastAsia="仿宋" w:hAnsi="仿宋" w:cs="Times New Roman" w:hint="eastAsia"/>
              </w:rPr>
              <w:t>C</w:t>
            </w:r>
            <w:r>
              <w:rPr>
                <w:rFonts w:ascii="仿宋" w:eastAsia="仿宋" w:hAnsi="仿宋" w:cs="Times New Roman" w:hint="eastAsia"/>
              </w:rPr>
              <w:t>区</w:t>
            </w:r>
          </w:p>
        </w:tc>
      </w:tr>
      <w:tr w:rsidR="00F2031E">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F2031E" w:rsidRDefault="00F212B4">
            <w:pPr>
              <w:pStyle w:val="10"/>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F2031E" w:rsidRDefault="00F212B4">
            <w:pPr>
              <w:pStyle w:val="10"/>
              <w:spacing w:line="276" w:lineRule="auto"/>
              <w:rPr>
                <w:rFonts w:ascii="仿宋" w:eastAsia="仿宋" w:hAnsi="仿宋" w:cs="Times New Roman"/>
              </w:rPr>
            </w:pPr>
            <w:r>
              <w:rPr>
                <w:rFonts w:ascii="仿宋" w:eastAsia="仿宋" w:hAnsi="仿宋" w:cs="Times New Roman" w:hint="eastAsia"/>
              </w:rPr>
              <w:t>工程完工</w:t>
            </w:r>
            <w:r>
              <w:rPr>
                <w:rFonts w:ascii="仿宋" w:eastAsia="仿宋" w:hAnsi="仿宋" w:cs="Times New Roman" w:hint="eastAsia"/>
              </w:rPr>
              <w:t>并验收合格，采购人在收到</w:t>
            </w:r>
            <w:r>
              <w:rPr>
                <w:rFonts w:ascii="仿宋" w:eastAsia="仿宋" w:hAnsi="仿宋" w:cs="Times New Roman" w:hint="eastAsia"/>
              </w:rPr>
              <w:t>中标人</w:t>
            </w:r>
            <w:r>
              <w:rPr>
                <w:rFonts w:ascii="仿宋" w:eastAsia="仿宋" w:hAnsi="仿宋" w:cs="Times New Roman" w:hint="eastAsia"/>
              </w:rPr>
              <w:t>开具的增值税普通发票后，</w:t>
            </w:r>
            <w:r>
              <w:rPr>
                <w:rFonts w:ascii="仿宋" w:eastAsia="仿宋" w:hAnsi="仿宋" w:cs="Times New Roman" w:hint="eastAsia"/>
              </w:rPr>
              <w:t>90</w:t>
            </w:r>
            <w:r>
              <w:rPr>
                <w:rFonts w:ascii="仿宋" w:eastAsia="仿宋" w:hAnsi="仿宋" w:cs="Times New Roman" w:hint="eastAsia"/>
              </w:rPr>
              <w:t>天内付清全部货款。</w:t>
            </w:r>
          </w:p>
        </w:tc>
      </w:tr>
    </w:tbl>
    <w:p w:rsidR="00F2031E" w:rsidRDefault="00F2031E">
      <w:pPr>
        <w:pStyle w:val="10"/>
        <w:spacing w:line="276" w:lineRule="auto"/>
        <w:ind w:firstLineChars="200" w:firstLine="480"/>
        <w:rPr>
          <w:rFonts w:ascii="仿宋" w:eastAsia="仿宋" w:hAnsi="仿宋" w:cs="仿宋"/>
          <w:sz w:val="24"/>
          <w:szCs w:val="24"/>
        </w:rPr>
      </w:pPr>
    </w:p>
    <w:p w:rsidR="00F2031E" w:rsidRDefault="00F212B4">
      <w:pPr>
        <w:pStyle w:val="10"/>
        <w:numPr>
          <w:ilvl w:val="0"/>
          <w:numId w:val="2"/>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投标人须提供合格有效的营业执照复印件</w:t>
      </w:r>
      <w:r>
        <w:rPr>
          <w:rFonts w:ascii="仿宋" w:eastAsia="仿宋" w:hAnsi="仿宋" w:cs="仿宋" w:hint="eastAsia"/>
          <w:sz w:val="24"/>
          <w:szCs w:val="24"/>
        </w:rPr>
        <w:t>；</w:t>
      </w:r>
      <w:r>
        <w:rPr>
          <w:rFonts w:ascii="仿宋" w:eastAsia="仿宋" w:hAnsi="仿宋" w:cs="仿宋" w:hint="eastAsia"/>
          <w:sz w:val="24"/>
          <w:szCs w:val="24"/>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F2031E" w:rsidRDefault="00F212B4">
      <w:pPr>
        <w:pStyle w:val="10"/>
        <w:numPr>
          <w:ilvl w:val="0"/>
          <w:numId w:val="2"/>
        </w:numPr>
        <w:spacing w:line="360" w:lineRule="auto"/>
        <w:ind w:firstLineChars="200" w:firstLine="480"/>
        <w:rPr>
          <w:rFonts w:ascii="仿宋" w:eastAsia="仿宋" w:hAnsi="仿宋" w:cs="Times New Roman"/>
          <w:sz w:val="24"/>
          <w:szCs w:val="24"/>
        </w:rPr>
      </w:pPr>
      <w:r>
        <w:rPr>
          <w:rFonts w:ascii="仿宋" w:eastAsia="仿宋" w:hAnsi="仿宋" w:cs="仿宋" w:hint="eastAsia"/>
          <w:sz w:val="24"/>
          <w:szCs w:val="24"/>
        </w:rPr>
        <w:t>投标截止时间：</w:t>
      </w:r>
      <w:r>
        <w:rPr>
          <w:rFonts w:ascii="仿宋" w:eastAsia="仿宋" w:hAnsi="仿宋" w:cs="仿宋"/>
          <w:sz w:val="24"/>
          <w:szCs w:val="24"/>
          <w:u w:val="single"/>
        </w:rPr>
        <w:t>20</w:t>
      </w:r>
      <w:r>
        <w:rPr>
          <w:rFonts w:ascii="仿宋" w:eastAsia="仿宋" w:hAnsi="仿宋" w:cs="仿宋" w:hint="eastAsia"/>
          <w:sz w:val="24"/>
          <w:szCs w:val="24"/>
          <w:u w:val="single"/>
        </w:rPr>
        <w:t>20</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u w:val="single"/>
        </w:rPr>
        <w:t>8</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sidR="00BB1D0F">
        <w:rPr>
          <w:rFonts w:ascii="仿宋" w:eastAsia="仿宋" w:hAnsi="仿宋" w:cs="仿宋" w:hint="eastAsia"/>
          <w:sz w:val="24"/>
          <w:szCs w:val="24"/>
          <w:u w:val="single"/>
        </w:rPr>
        <w:t>27</w:t>
      </w:r>
      <w:r>
        <w:rPr>
          <w:rFonts w:ascii="仿宋" w:eastAsia="仿宋" w:hAnsi="仿宋" w:cs="仿宋"/>
          <w:sz w:val="24"/>
          <w:szCs w:val="24"/>
          <w:u w:val="single"/>
        </w:rPr>
        <w:t xml:space="preserve"> </w:t>
      </w:r>
      <w:bookmarkStart w:id="0" w:name="_GoBack"/>
      <w:bookmarkEnd w:id="0"/>
      <w:r>
        <w:rPr>
          <w:rFonts w:ascii="仿宋" w:eastAsia="仿宋" w:hAnsi="仿宋" w:cs="仿宋"/>
          <w:sz w:val="24"/>
          <w:szCs w:val="24"/>
          <w:u w:val="single"/>
        </w:rPr>
        <w:t xml:space="preserve"> </w:t>
      </w:r>
      <w:r>
        <w:rPr>
          <w:rFonts w:ascii="仿宋" w:eastAsia="仿宋" w:hAnsi="仿宋" w:cs="仿宋" w:hint="eastAsia"/>
          <w:sz w:val="24"/>
          <w:szCs w:val="24"/>
        </w:rPr>
        <w:t>日</w:t>
      </w:r>
      <w:r>
        <w:rPr>
          <w:rFonts w:ascii="仿宋" w:eastAsia="仿宋" w:hAnsi="仿宋" w:cs="仿宋"/>
          <w:sz w:val="24"/>
          <w:szCs w:val="24"/>
        </w:rPr>
        <w:t>1</w:t>
      </w:r>
      <w:r w:rsidR="00BB1D0F">
        <w:rPr>
          <w:rFonts w:ascii="仿宋" w:eastAsia="仿宋" w:hAnsi="仿宋" w:cs="仿宋" w:hint="eastAsia"/>
          <w:sz w:val="24"/>
          <w:szCs w:val="24"/>
        </w:rPr>
        <w:t>0</w:t>
      </w:r>
      <w:r>
        <w:rPr>
          <w:rFonts w:ascii="仿宋" w:eastAsia="仿宋" w:hAnsi="仿宋" w:cs="仿宋"/>
          <w:sz w:val="24"/>
          <w:szCs w:val="24"/>
        </w:rPr>
        <w:t>:</w:t>
      </w:r>
      <w:r>
        <w:rPr>
          <w:rFonts w:ascii="仿宋" w:eastAsia="仿宋" w:hAnsi="仿宋" w:cs="仿宋" w:hint="eastAsia"/>
          <w:sz w:val="24"/>
          <w:szCs w:val="24"/>
        </w:rPr>
        <w:t>0</w:t>
      </w:r>
      <w:r>
        <w:rPr>
          <w:rFonts w:ascii="仿宋" w:eastAsia="仿宋" w:hAnsi="仿宋" w:cs="仿宋"/>
          <w:sz w:val="24"/>
          <w:szCs w:val="24"/>
        </w:rPr>
        <w:t>0:00(</w:t>
      </w:r>
      <w:r>
        <w:rPr>
          <w:rFonts w:ascii="仿宋" w:eastAsia="仿宋" w:hAnsi="仿宋" w:cs="仿宋" w:hint="eastAsia"/>
          <w:sz w:val="24"/>
          <w:szCs w:val="24"/>
        </w:rPr>
        <w:t>北京时间</w:t>
      </w:r>
      <w:r>
        <w:rPr>
          <w:rFonts w:ascii="仿宋" w:eastAsia="仿宋" w:hAnsi="仿宋" w:cs="仿宋"/>
          <w:sz w:val="24"/>
          <w:szCs w:val="24"/>
        </w:rPr>
        <w:t>)</w:t>
      </w:r>
      <w:r>
        <w:rPr>
          <w:rFonts w:ascii="仿宋" w:eastAsia="仿宋" w:hAnsi="仿宋" w:cs="仿宋" w:hint="eastAsia"/>
          <w:sz w:val="24"/>
          <w:szCs w:val="24"/>
        </w:rPr>
        <w:t>，供应商应在此之前将密封的投标文件送达</w:t>
      </w:r>
      <w:r>
        <w:rPr>
          <w:rFonts w:ascii="仿宋" w:eastAsia="仿宋" w:hAnsi="仿宋" w:cs="仿宋"/>
          <w:sz w:val="24"/>
          <w:szCs w:val="24"/>
          <w:u w:val="single"/>
        </w:rPr>
        <w:t xml:space="preserve"> </w:t>
      </w:r>
      <w:r>
        <w:rPr>
          <w:rFonts w:ascii="仿宋" w:eastAsia="仿宋" w:hAnsi="仿宋" w:cs="仿宋" w:hint="eastAsia"/>
          <w:sz w:val="24"/>
          <w:szCs w:val="24"/>
          <w:u w:val="single"/>
        </w:rPr>
        <w:t>福建工程学院应用技术学院</w:t>
      </w:r>
      <w:r>
        <w:rPr>
          <w:rFonts w:ascii="仿宋" w:eastAsia="仿宋" w:hAnsi="仿宋" w:cs="仿宋"/>
          <w:sz w:val="24"/>
          <w:szCs w:val="24"/>
          <w:u w:val="single"/>
        </w:rPr>
        <w:t xml:space="preserve"> </w:t>
      </w:r>
      <w:r>
        <w:rPr>
          <w:rFonts w:ascii="仿宋" w:eastAsia="仿宋" w:hAnsi="仿宋" w:cs="仿宋" w:hint="eastAsia"/>
          <w:sz w:val="24"/>
          <w:szCs w:val="24"/>
        </w:rPr>
        <w:t>（福建省福州市软件园</w:t>
      </w:r>
      <w:r>
        <w:rPr>
          <w:rFonts w:ascii="仿宋" w:eastAsia="仿宋" w:hAnsi="仿宋" w:cs="仿宋" w:hint="eastAsia"/>
          <w:sz w:val="24"/>
          <w:szCs w:val="24"/>
        </w:rPr>
        <w:t>C</w:t>
      </w:r>
      <w:r>
        <w:rPr>
          <w:rFonts w:ascii="仿宋" w:eastAsia="仿宋" w:hAnsi="仿宋" w:cs="仿宋" w:hint="eastAsia"/>
          <w:sz w:val="24"/>
          <w:szCs w:val="24"/>
        </w:rPr>
        <w:t>区</w:t>
      </w:r>
      <w:r>
        <w:rPr>
          <w:rFonts w:ascii="仿宋" w:eastAsia="仿宋" w:hAnsi="仿宋" w:cs="仿宋" w:hint="eastAsia"/>
          <w:sz w:val="24"/>
          <w:szCs w:val="24"/>
        </w:rPr>
        <w:t>46</w:t>
      </w:r>
      <w:r>
        <w:rPr>
          <w:rFonts w:ascii="仿宋" w:eastAsia="仿宋" w:hAnsi="仿宋" w:cs="仿宋" w:hint="eastAsia"/>
          <w:sz w:val="24"/>
          <w:szCs w:val="24"/>
        </w:rPr>
        <w:t>幢），逾期送达的或不符合规定的投标文件将被拒绝接受。</w:t>
      </w:r>
      <w:r>
        <w:rPr>
          <w:rFonts w:ascii="仿宋" w:eastAsia="仿宋" w:hAnsi="仿宋" w:cs="Times New Roman"/>
          <w:sz w:val="24"/>
          <w:szCs w:val="24"/>
        </w:rPr>
        <w:br/>
      </w:r>
      <w:r>
        <w:rPr>
          <w:rFonts w:ascii="仿宋" w:eastAsia="仿宋" w:hAnsi="仿宋" w:cs="Times New Roman" w:hint="eastAsia"/>
          <w:sz w:val="24"/>
          <w:szCs w:val="24"/>
        </w:rPr>
        <w:t xml:space="preserve">    6</w:t>
      </w:r>
      <w:r>
        <w:rPr>
          <w:rFonts w:ascii="仿宋" w:eastAsia="仿宋" w:hAnsi="仿宋" w:cs="仿宋" w:hint="eastAsia"/>
          <w:sz w:val="24"/>
          <w:szCs w:val="24"/>
        </w:rPr>
        <w:t>、校内比价采购的公告期限为五个工作日，若到投标截止时间止不足三家供应商参加报价，本次项目流（废）标。</w:t>
      </w:r>
    </w:p>
    <w:p w:rsidR="00F2031E" w:rsidRDefault="00F212B4">
      <w:pPr>
        <w:pStyle w:val="10"/>
        <w:spacing w:line="360" w:lineRule="auto"/>
        <w:ind w:firstLineChars="200" w:firstLine="480"/>
        <w:rPr>
          <w:rFonts w:ascii="仿宋" w:eastAsia="仿宋" w:hAnsi="仿宋" w:cs="Times New Roman"/>
        </w:rPr>
      </w:pPr>
      <w:r>
        <w:rPr>
          <w:rFonts w:ascii="仿宋" w:eastAsia="仿宋" w:hAnsi="仿宋" w:cs="仿宋" w:hint="eastAsia"/>
          <w:sz w:val="24"/>
          <w:szCs w:val="24"/>
        </w:rPr>
        <w:lastRenderedPageBreak/>
        <w:t>7</w:t>
      </w:r>
      <w:r>
        <w:rPr>
          <w:rFonts w:ascii="仿宋" w:eastAsia="仿宋" w:hAnsi="仿宋" w:cs="仿宋" w:hint="eastAsia"/>
          <w:sz w:val="24"/>
          <w:szCs w:val="24"/>
        </w:rPr>
        <w:t>、评标办法：最低评标价法，即在资格及技术、商务均符合的情况下，按最低价确定成交人。</w:t>
      </w:r>
    </w:p>
    <w:p w:rsidR="00F2031E" w:rsidRDefault="00F212B4">
      <w:pPr>
        <w:pStyle w:val="10"/>
        <w:spacing w:line="360" w:lineRule="auto"/>
        <w:ind w:firstLineChars="200" w:firstLine="480"/>
        <w:rPr>
          <w:rFonts w:ascii="仿宋" w:eastAsia="仿宋" w:hAnsi="仿宋" w:cs="Times New Roman"/>
          <w:sz w:val="24"/>
          <w:szCs w:val="24"/>
        </w:rPr>
      </w:pPr>
      <w:r>
        <w:rPr>
          <w:rFonts w:ascii="仿宋" w:eastAsia="仿宋" w:hAnsi="仿宋" w:cs="仿宋" w:hint="eastAsia"/>
          <w:sz w:val="24"/>
          <w:szCs w:val="24"/>
        </w:rPr>
        <w:t>8</w:t>
      </w:r>
      <w:r>
        <w:rPr>
          <w:rFonts w:ascii="仿宋" w:eastAsia="仿宋" w:hAnsi="仿宋" w:cs="仿宋" w:hint="eastAsia"/>
          <w:sz w:val="24"/>
          <w:szCs w:val="24"/>
        </w:rPr>
        <w:t>、本项目采购人：福建工程学院应用技术学院</w:t>
      </w:r>
    </w:p>
    <w:p w:rsidR="00F2031E" w:rsidRDefault="00F212B4">
      <w:pPr>
        <w:pStyle w:val="10"/>
        <w:spacing w:line="360" w:lineRule="auto"/>
        <w:ind w:firstLineChars="200" w:firstLine="480"/>
        <w:rPr>
          <w:rFonts w:ascii="仿宋" w:eastAsia="仿宋" w:hAnsi="仿宋" w:cs="Times New Roman"/>
          <w:sz w:val="24"/>
          <w:szCs w:val="24"/>
        </w:rPr>
      </w:pP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hint="eastAsia"/>
          <w:sz w:val="24"/>
          <w:szCs w:val="24"/>
        </w:rPr>
        <w:t>址：福建省福州市软件园</w:t>
      </w:r>
      <w:r>
        <w:rPr>
          <w:rFonts w:ascii="仿宋" w:eastAsia="仿宋" w:hAnsi="仿宋" w:cs="仿宋" w:hint="eastAsia"/>
          <w:sz w:val="24"/>
          <w:szCs w:val="24"/>
        </w:rPr>
        <w:t>C</w:t>
      </w:r>
      <w:r>
        <w:rPr>
          <w:rFonts w:ascii="仿宋" w:eastAsia="仿宋" w:hAnsi="仿宋" w:cs="仿宋" w:hint="eastAsia"/>
          <w:sz w:val="24"/>
          <w:szCs w:val="24"/>
        </w:rPr>
        <w:t>区</w:t>
      </w:r>
      <w:r>
        <w:rPr>
          <w:rFonts w:ascii="仿宋" w:eastAsia="仿宋" w:hAnsi="仿宋" w:cs="仿宋" w:hint="eastAsia"/>
          <w:sz w:val="24"/>
          <w:szCs w:val="24"/>
        </w:rPr>
        <w:t>46</w:t>
      </w:r>
      <w:r>
        <w:rPr>
          <w:rFonts w:ascii="仿宋" w:eastAsia="仿宋" w:hAnsi="仿宋" w:cs="仿宋" w:hint="eastAsia"/>
          <w:sz w:val="24"/>
          <w:szCs w:val="24"/>
        </w:rPr>
        <w:t>幢</w:t>
      </w:r>
    </w:p>
    <w:p w:rsidR="00F2031E" w:rsidRDefault="00F212B4">
      <w:pPr>
        <w:pStyle w:val="10"/>
        <w:spacing w:line="360" w:lineRule="auto"/>
        <w:ind w:firstLineChars="200" w:firstLine="480"/>
        <w:rPr>
          <w:rFonts w:ascii="仿宋" w:eastAsia="仿宋" w:hAnsi="仿宋" w:cs="Times New Roman"/>
          <w:sz w:val="24"/>
          <w:szCs w:val="24"/>
        </w:rPr>
      </w:pPr>
      <w:r>
        <w:rPr>
          <w:rFonts w:ascii="仿宋" w:eastAsia="仿宋" w:hAnsi="仿宋" w:cs="仿宋" w:hint="eastAsia"/>
          <w:sz w:val="24"/>
          <w:szCs w:val="24"/>
        </w:rPr>
        <w:t>联系人：</w:t>
      </w:r>
      <w:r w:rsidR="00BB1D0F">
        <w:rPr>
          <w:rFonts w:ascii="仿宋" w:eastAsia="仿宋" w:hAnsi="仿宋" w:cs="仿宋" w:hint="eastAsia"/>
          <w:sz w:val="24"/>
          <w:szCs w:val="24"/>
        </w:rPr>
        <w:t>高老师</w:t>
      </w:r>
    </w:p>
    <w:p w:rsidR="00F2031E" w:rsidRDefault="00F212B4">
      <w:pPr>
        <w:pStyle w:val="10"/>
        <w:spacing w:line="360" w:lineRule="auto"/>
        <w:ind w:firstLineChars="200" w:firstLine="480"/>
        <w:rPr>
          <w:rFonts w:ascii="仿宋" w:eastAsia="仿宋" w:hAnsi="仿宋" w:cs="Times New Roman"/>
          <w:sz w:val="24"/>
          <w:szCs w:val="24"/>
        </w:rPr>
      </w:pPr>
      <w:r>
        <w:rPr>
          <w:rFonts w:ascii="仿宋" w:eastAsia="仿宋" w:hAnsi="仿宋" w:cs="仿宋" w:hint="eastAsia"/>
          <w:sz w:val="24"/>
          <w:szCs w:val="24"/>
        </w:rPr>
        <w:t>联系电话：</w:t>
      </w:r>
      <w:r w:rsidR="00BB1D0F">
        <w:rPr>
          <w:rFonts w:ascii="仿宋" w:eastAsia="仿宋" w:hAnsi="仿宋" w:cs="仿宋" w:hint="eastAsia"/>
          <w:sz w:val="24"/>
          <w:szCs w:val="24"/>
        </w:rPr>
        <w:t>18759128123</w:t>
      </w:r>
    </w:p>
    <w:p w:rsidR="00F2031E" w:rsidRDefault="00F2031E">
      <w:pPr>
        <w:pStyle w:val="10"/>
        <w:spacing w:line="360" w:lineRule="auto"/>
        <w:rPr>
          <w:rFonts w:ascii="仿宋" w:eastAsia="仿宋" w:hAnsi="仿宋" w:cs="仿宋"/>
          <w:sz w:val="24"/>
          <w:szCs w:val="24"/>
        </w:rPr>
      </w:pPr>
    </w:p>
    <w:p w:rsidR="00F2031E" w:rsidRDefault="00F212B4">
      <w:pPr>
        <w:pStyle w:val="10"/>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福建工程学院</w:t>
      </w:r>
    </w:p>
    <w:p w:rsidR="00F2031E" w:rsidRDefault="00F212B4">
      <w:pPr>
        <w:pStyle w:val="10"/>
        <w:spacing w:line="360" w:lineRule="auto"/>
        <w:rPr>
          <w:rFonts w:ascii="仿宋" w:eastAsia="仿宋" w:hAnsi="仿宋" w:cs="仿宋"/>
          <w:sz w:val="24"/>
          <w:szCs w:val="24"/>
        </w:rPr>
      </w:pPr>
      <w:r>
        <w:rPr>
          <w:rFonts w:ascii="仿宋" w:eastAsia="仿宋" w:hAnsi="仿宋" w:cs="仿宋" w:hint="eastAsia"/>
          <w:sz w:val="24"/>
          <w:szCs w:val="24"/>
        </w:rPr>
        <w:t xml:space="preserve">                                          2020</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w:t>
      </w:r>
      <w:r w:rsidR="00BB1D0F">
        <w:rPr>
          <w:rFonts w:ascii="仿宋" w:eastAsia="仿宋" w:hAnsi="仿宋" w:cs="仿宋" w:hint="eastAsia"/>
          <w:sz w:val="24"/>
          <w:szCs w:val="24"/>
        </w:rPr>
        <w:t xml:space="preserve"> 19</w:t>
      </w:r>
      <w:r>
        <w:rPr>
          <w:rFonts w:ascii="仿宋" w:eastAsia="仿宋" w:hAnsi="仿宋" w:cs="仿宋" w:hint="eastAsia"/>
          <w:sz w:val="24"/>
          <w:szCs w:val="24"/>
        </w:rPr>
        <w:t>日</w:t>
      </w:r>
    </w:p>
    <w:p w:rsidR="00F2031E" w:rsidRDefault="00F2031E">
      <w:pPr>
        <w:pStyle w:val="a6"/>
        <w:widowControl/>
        <w:spacing w:beforeAutospacing="0" w:afterAutospacing="0" w:line="360" w:lineRule="auto"/>
        <w:rPr>
          <w:rFonts w:ascii="仿宋" w:eastAsia="仿宋" w:hAnsi="仿宋" w:cs="仿宋"/>
        </w:rPr>
      </w:pPr>
    </w:p>
    <w:p w:rsidR="00F2031E" w:rsidRDefault="00F212B4">
      <w:pPr>
        <w:pStyle w:val="a6"/>
        <w:widowControl/>
        <w:spacing w:beforeAutospacing="0" w:afterAutospacing="0" w:line="360" w:lineRule="auto"/>
        <w:rPr>
          <w:rFonts w:ascii="宋体" w:hAnsi="宋体" w:cs="宋体"/>
        </w:rPr>
      </w:pPr>
      <w:r>
        <w:rPr>
          <w:rFonts w:ascii="仿宋" w:eastAsia="仿宋" w:hAnsi="仿宋" w:cs="仿宋" w:hint="eastAsia"/>
        </w:rPr>
        <w:t>附件</w:t>
      </w:r>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PVC</w:t>
      </w:r>
      <w:r>
        <w:rPr>
          <w:rFonts w:ascii="仿宋" w:eastAsia="仿宋" w:hAnsi="仿宋" w:cs="仿宋" w:hint="eastAsia"/>
        </w:rPr>
        <w:t>运动地板</w:t>
      </w:r>
      <w:r>
        <w:rPr>
          <w:rStyle w:val="a8"/>
          <w:rFonts w:ascii="仿宋" w:eastAsia="仿宋" w:hAnsi="仿宋" w:cs="仿宋" w:hint="eastAsia"/>
          <w:b w:val="0"/>
        </w:rPr>
        <w:t>技术</w:t>
      </w:r>
      <w:r>
        <w:rPr>
          <w:rStyle w:val="a8"/>
          <w:rFonts w:ascii="仿宋" w:eastAsia="仿宋" w:hAnsi="仿宋" w:cs="仿宋" w:hint="eastAsia"/>
          <w:b w:val="0"/>
        </w:rPr>
        <w:t>参数</w:t>
      </w:r>
      <w:r>
        <w:rPr>
          <w:rStyle w:val="a8"/>
          <w:rFonts w:ascii="仿宋" w:eastAsia="仿宋" w:hAnsi="仿宋" w:cs="仿宋" w:hint="eastAsia"/>
          <w:b w:val="0"/>
        </w:rPr>
        <w:t>要求</w:t>
      </w:r>
      <w:r>
        <w:rPr>
          <w:rStyle w:val="a8"/>
          <w:rFonts w:ascii="宋体" w:hAnsi="宋体" w:cs="宋体" w:hint="eastAsia"/>
          <w:b w:val="0"/>
        </w:rPr>
        <w:t>：</w:t>
      </w:r>
    </w:p>
    <w:p w:rsidR="00F2031E" w:rsidRDefault="00F212B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a</w:t>
      </w:r>
      <w:r>
        <w:rPr>
          <w:rFonts w:ascii="仿宋" w:eastAsia="仿宋" w:hAnsi="仿宋" w:cs="仿宋" w:hint="eastAsia"/>
          <w:sz w:val="24"/>
          <w:szCs w:val="24"/>
        </w:rPr>
        <w:t>、整体厚度≧</w:t>
      </w:r>
      <w:r>
        <w:rPr>
          <w:rFonts w:ascii="仿宋" w:eastAsia="仿宋" w:hAnsi="仿宋" w:cs="仿宋" w:hint="eastAsia"/>
          <w:sz w:val="24"/>
          <w:szCs w:val="24"/>
        </w:rPr>
        <w:t>4.5mm</w:t>
      </w:r>
      <w:r>
        <w:rPr>
          <w:rFonts w:ascii="仿宋" w:eastAsia="仿宋" w:hAnsi="仿宋" w:cs="仿宋" w:hint="eastAsia"/>
          <w:sz w:val="24"/>
          <w:szCs w:val="24"/>
        </w:rPr>
        <w:t>，耐磨层厚≧</w:t>
      </w:r>
      <w:r>
        <w:rPr>
          <w:rFonts w:ascii="仿宋" w:eastAsia="仿宋" w:hAnsi="仿宋" w:cs="仿宋" w:hint="eastAsia"/>
          <w:sz w:val="24"/>
          <w:szCs w:val="24"/>
        </w:rPr>
        <w:t>1.2mm</w:t>
      </w:r>
      <w:r>
        <w:rPr>
          <w:rFonts w:ascii="仿宋" w:eastAsia="仿宋" w:hAnsi="仿宋" w:cs="仿宋" w:hint="eastAsia"/>
          <w:sz w:val="24"/>
          <w:szCs w:val="24"/>
        </w:rPr>
        <w:t>，板宽：</w:t>
      </w:r>
      <w:r>
        <w:rPr>
          <w:rFonts w:ascii="仿宋" w:eastAsia="仿宋" w:hAnsi="仿宋" w:cs="仿宋" w:hint="eastAsia"/>
          <w:sz w:val="24"/>
          <w:szCs w:val="24"/>
        </w:rPr>
        <w:t>1.5m/1.42m</w:t>
      </w:r>
      <w:r>
        <w:rPr>
          <w:rFonts w:ascii="仿宋" w:eastAsia="仿宋" w:hAnsi="仿宋" w:cs="仿宋" w:hint="eastAsia"/>
          <w:sz w:val="24"/>
          <w:szCs w:val="24"/>
        </w:rPr>
        <w:t>，颜色：红色、绿色、蓝色、灰色</w:t>
      </w:r>
    </w:p>
    <w:p w:rsidR="00F2031E" w:rsidRDefault="00F212B4">
      <w:pPr>
        <w:spacing w:line="360" w:lineRule="auto"/>
        <w:ind w:firstLineChars="200" w:firstLine="480"/>
        <w:rPr>
          <w:rFonts w:ascii="仿宋" w:eastAsia="仿宋" w:hAnsi="仿宋" w:cs="仿宋"/>
          <w:b/>
          <w:kern w:val="0"/>
          <w:sz w:val="24"/>
          <w:szCs w:val="24"/>
        </w:rPr>
      </w:pPr>
      <w:r>
        <w:rPr>
          <w:rFonts w:ascii="仿宋" w:eastAsia="仿宋" w:hAnsi="仿宋" w:cs="仿宋" w:hint="eastAsia"/>
          <w:kern w:val="0"/>
          <w:sz w:val="24"/>
          <w:szCs w:val="24"/>
        </w:rPr>
        <w:t>b</w:t>
      </w:r>
      <w:r>
        <w:rPr>
          <w:rFonts w:ascii="仿宋" w:eastAsia="仿宋" w:hAnsi="仿宋" w:cs="仿宋" w:hint="eastAsia"/>
          <w:kern w:val="0"/>
          <w:sz w:val="24"/>
          <w:szCs w:val="24"/>
        </w:rPr>
        <w:t>、产品结构为：立体不规则凹凸面表层、</w:t>
      </w:r>
      <w:r>
        <w:rPr>
          <w:rFonts w:ascii="仿宋" w:eastAsia="仿宋" w:hAnsi="仿宋" w:cs="仿宋" w:hint="eastAsia"/>
          <w:kern w:val="0"/>
          <w:sz w:val="24"/>
          <w:szCs w:val="24"/>
        </w:rPr>
        <w:t>100%</w:t>
      </w:r>
      <w:r>
        <w:rPr>
          <w:rFonts w:ascii="仿宋" w:eastAsia="仿宋" w:hAnsi="仿宋" w:cs="仿宋" w:hint="eastAsia"/>
          <w:kern w:val="0"/>
          <w:sz w:val="24"/>
          <w:szCs w:val="24"/>
        </w:rPr>
        <w:t>纯</w:t>
      </w:r>
      <w:r>
        <w:rPr>
          <w:rFonts w:ascii="仿宋" w:eastAsia="仿宋" w:hAnsi="仿宋" w:cs="仿宋" w:hint="eastAsia"/>
          <w:kern w:val="0"/>
          <w:sz w:val="24"/>
          <w:szCs w:val="24"/>
        </w:rPr>
        <w:t>PVC</w:t>
      </w:r>
      <w:r>
        <w:rPr>
          <w:rFonts w:ascii="仿宋" w:eastAsia="仿宋" w:hAnsi="仿宋" w:cs="仿宋" w:hint="eastAsia"/>
          <w:kern w:val="0"/>
          <w:sz w:val="24"/>
          <w:szCs w:val="24"/>
        </w:rPr>
        <w:t>耐磨层、玻璃纤维加强层</w:t>
      </w:r>
      <w:r>
        <w:rPr>
          <w:rFonts w:ascii="仿宋" w:eastAsia="仿宋" w:hAnsi="仿宋" w:cs="仿宋" w:hint="eastAsia"/>
          <w:kern w:val="0"/>
          <w:sz w:val="24"/>
          <w:szCs w:val="24"/>
        </w:rPr>
        <w:t>+PVC</w:t>
      </w:r>
      <w:r>
        <w:rPr>
          <w:rFonts w:ascii="仿宋" w:eastAsia="仿宋" w:hAnsi="仿宋" w:cs="仿宋" w:hint="eastAsia"/>
          <w:kern w:val="0"/>
          <w:sz w:val="24"/>
          <w:szCs w:val="24"/>
        </w:rPr>
        <w:t>加强层、高强度聚酯网格布</w:t>
      </w:r>
      <w:r>
        <w:rPr>
          <w:rFonts w:ascii="仿宋" w:eastAsia="仿宋" w:hAnsi="仿宋" w:cs="仿宋" w:hint="eastAsia"/>
          <w:kern w:val="0"/>
          <w:sz w:val="24"/>
          <w:szCs w:val="24"/>
        </w:rPr>
        <w:t>+PVC</w:t>
      </w:r>
      <w:r>
        <w:rPr>
          <w:rFonts w:ascii="仿宋" w:eastAsia="仿宋" w:hAnsi="仿宋" w:cs="仿宋" w:hint="eastAsia"/>
          <w:kern w:val="0"/>
          <w:sz w:val="24"/>
          <w:szCs w:val="24"/>
        </w:rPr>
        <w:t>稳定层、</w:t>
      </w:r>
      <w:r>
        <w:rPr>
          <w:rFonts w:ascii="仿宋" w:eastAsia="仿宋" w:hAnsi="仿宋" w:cs="仿宋" w:hint="eastAsia"/>
          <w:kern w:val="0"/>
          <w:sz w:val="24"/>
          <w:szCs w:val="24"/>
        </w:rPr>
        <w:t>HXP</w:t>
      </w:r>
      <w:r>
        <w:rPr>
          <w:rFonts w:ascii="仿宋" w:eastAsia="仿宋" w:hAnsi="仿宋" w:cs="仿宋" w:hint="eastAsia"/>
          <w:kern w:val="0"/>
          <w:sz w:val="24"/>
          <w:szCs w:val="24"/>
        </w:rPr>
        <w:t>密闭式发泡缓冲层、经力学处理技术的</w:t>
      </w:r>
      <w:r>
        <w:rPr>
          <w:rFonts w:ascii="仿宋" w:eastAsia="仿宋" w:hAnsi="仿宋" w:cs="仿宋" w:hint="eastAsia"/>
          <w:kern w:val="0"/>
          <w:sz w:val="24"/>
          <w:szCs w:val="24"/>
        </w:rPr>
        <w:t>HK</w:t>
      </w:r>
      <w:r>
        <w:rPr>
          <w:rFonts w:ascii="仿宋" w:eastAsia="仿宋" w:hAnsi="仿宋" w:cs="仿宋" w:hint="eastAsia"/>
          <w:kern w:val="0"/>
          <w:sz w:val="24"/>
          <w:szCs w:val="24"/>
        </w:rPr>
        <w:t>形状防滑底纹</w:t>
      </w:r>
      <w:r>
        <w:rPr>
          <w:rFonts w:ascii="仿宋" w:eastAsia="仿宋" w:hAnsi="仿宋" w:cs="仿宋" w:hint="eastAsia"/>
          <w:sz w:val="24"/>
          <w:szCs w:val="24"/>
        </w:rPr>
        <w:t>。</w:t>
      </w:r>
    </w:p>
    <w:p w:rsidR="00F2031E" w:rsidRDefault="00F212B4">
      <w:pPr>
        <w:spacing w:line="360" w:lineRule="auto"/>
        <w:ind w:firstLineChars="200" w:firstLine="480"/>
        <w:rPr>
          <w:rFonts w:ascii="仿宋" w:eastAsia="仿宋" w:hAnsi="仿宋" w:cs="仿宋"/>
          <w:b/>
          <w:kern w:val="0"/>
          <w:sz w:val="24"/>
          <w:szCs w:val="24"/>
        </w:rPr>
      </w:pPr>
      <w:r>
        <w:rPr>
          <w:rFonts w:ascii="仿宋" w:eastAsia="仿宋" w:hAnsi="仿宋" w:cs="仿宋" w:hint="eastAsia"/>
          <w:bCs/>
          <w:kern w:val="0"/>
          <w:sz w:val="24"/>
          <w:szCs w:val="24"/>
        </w:rPr>
        <w:t>c</w:t>
      </w:r>
      <w:r>
        <w:rPr>
          <w:rFonts w:ascii="仿宋" w:eastAsia="仿宋" w:hAnsi="仿宋" w:cs="仿宋" w:hint="eastAsia"/>
          <w:bCs/>
          <w:kern w:val="0"/>
          <w:sz w:val="24"/>
          <w:szCs w:val="24"/>
        </w:rPr>
        <w:t>、</w:t>
      </w:r>
      <w:r>
        <w:rPr>
          <w:rFonts w:ascii="仿宋" w:eastAsia="仿宋" w:hAnsi="仿宋" w:cs="仿宋" w:hint="eastAsia"/>
          <w:bCs/>
          <w:kern w:val="0"/>
          <w:sz w:val="24"/>
          <w:szCs w:val="24"/>
        </w:rPr>
        <w:t>PVC</w:t>
      </w:r>
      <w:r>
        <w:rPr>
          <w:rFonts w:ascii="仿宋" w:eastAsia="仿宋" w:hAnsi="仿宋" w:cs="仿宋" w:hint="eastAsia"/>
          <w:bCs/>
          <w:kern w:val="0"/>
          <w:sz w:val="24"/>
          <w:szCs w:val="24"/>
        </w:rPr>
        <w:t>运动地</w:t>
      </w:r>
      <w:r>
        <w:rPr>
          <w:rFonts w:ascii="仿宋" w:eastAsia="仿宋" w:hAnsi="仿宋" w:cs="仿宋" w:hint="eastAsia"/>
          <w:bCs/>
          <w:kern w:val="0"/>
          <w:sz w:val="24"/>
          <w:szCs w:val="24"/>
        </w:rPr>
        <w:t>板</w:t>
      </w:r>
      <w:r>
        <w:rPr>
          <w:rFonts w:ascii="仿宋" w:eastAsia="仿宋" w:hAnsi="仿宋" w:cs="仿宋" w:hint="eastAsia"/>
          <w:bCs/>
          <w:kern w:val="0"/>
          <w:sz w:val="24"/>
          <w:szCs w:val="24"/>
        </w:rPr>
        <w:t>物理指标要求：</w:t>
      </w:r>
    </w:p>
    <w:tbl>
      <w:tblPr>
        <w:tblStyle w:val="a7"/>
        <w:tblW w:w="8251" w:type="dxa"/>
        <w:jc w:val="center"/>
        <w:tblLayout w:type="fixed"/>
        <w:tblLook w:val="04A0"/>
      </w:tblPr>
      <w:tblGrid>
        <w:gridCol w:w="2795"/>
        <w:gridCol w:w="5456"/>
      </w:tblGrid>
      <w:tr w:rsidR="00F2031E">
        <w:trPr>
          <w:jc w:val="center"/>
        </w:trPr>
        <w:tc>
          <w:tcPr>
            <w:tcW w:w="2795" w:type="dxa"/>
          </w:tcPr>
          <w:p w:rsidR="00F2031E" w:rsidRDefault="00F212B4">
            <w:pPr>
              <w:spacing w:line="360" w:lineRule="auto"/>
              <w:rPr>
                <w:rFonts w:ascii="仿宋" w:eastAsia="仿宋" w:hAnsi="仿宋" w:cs="仿宋"/>
                <w:kern w:val="0"/>
                <w:sz w:val="24"/>
                <w:szCs w:val="24"/>
              </w:rPr>
            </w:pPr>
            <w:r>
              <w:rPr>
                <w:rFonts w:ascii="仿宋" w:eastAsia="仿宋" w:hAnsi="仿宋" w:cs="仿宋" w:hint="eastAsia"/>
                <w:kern w:val="0"/>
                <w:sz w:val="24"/>
                <w:szCs w:val="24"/>
              </w:rPr>
              <w:t>外观质量</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色泽均匀，无明显色差，无裂痕，分层等缺陷</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回弹值</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10%</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抗滑值（</w:t>
            </w:r>
            <w:r>
              <w:rPr>
                <w:rFonts w:ascii="仿宋" w:eastAsia="仿宋" w:hAnsi="仿宋" w:cs="仿宋" w:hint="eastAsia"/>
                <w:kern w:val="0"/>
                <w:sz w:val="24"/>
                <w:szCs w:val="24"/>
              </w:rPr>
              <w:t>BPN20</w:t>
            </w:r>
            <w:r>
              <w:rPr>
                <w:rFonts w:ascii="仿宋" w:eastAsia="仿宋" w:hAnsi="仿宋" w:cs="仿宋" w:hint="eastAsia"/>
                <w:kern w:val="0"/>
                <w:sz w:val="24"/>
                <w:szCs w:val="24"/>
              </w:rPr>
              <w:t>℃）</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50</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拉伸强度，</w:t>
            </w:r>
            <w:proofErr w:type="spellStart"/>
            <w:r>
              <w:rPr>
                <w:rFonts w:ascii="仿宋" w:eastAsia="仿宋" w:hAnsi="仿宋" w:cs="仿宋" w:hint="eastAsia"/>
                <w:kern w:val="0"/>
                <w:sz w:val="24"/>
                <w:szCs w:val="24"/>
              </w:rPr>
              <w:t>MPa</w:t>
            </w:r>
            <w:proofErr w:type="spellEnd"/>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2.3</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冲击吸收</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12%</w:t>
            </w:r>
          </w:p>
        </w:tc>
      </w:tr>
      <w:tr w:rsidR="00F2031E">
        <w:trPr>
          <w:jc w:val="center"/>
        </w:trPr>
        <w:tc>
          <w:tcPr>
            <w:tcW w:w="2795" w:type="dxa"/>
          </w:tcPr>
          <w:p w:rsidR="00F2031E" w:rsidRDefault="00F212B4">
            <w:pPr>
              <w:spacing w:line="360" w:lineRule="auto"/>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hint="eastAsia"/>
                <w:kern w:val="0"/>
                <w:sz w:val="24"/>
                <w:szCs w:val="24"/>
              </w:rPr>
              <w:t>低温（</w:t>
            </w:r>
            <w:r>
              <w:rPr>
                <w:rFonts w:ascii="仿宋" w:eastAsia="仿宋" w:hAnsi="仿宋" w:cs="仿宋" w:hint="eastAsia"/>
                <w:kern w:val="0"/>
                <w:sz w:val="24"/>
                <w:szCs w:val="24"/>
              </w:rPr>
              <w:t>-40</w:t>
            </w:r>
            <w:r>
              <w:rPr>
                <w:rFonts w:ascii="仿宋" w:eastAsia="仿宋" w:hAnsi="仿宋" w:cs="仿宋" w:hint="eastAsia"/>
                <w:kern w:val="0"/>
                <w:sz w:val="24"/>
                <w:szCs w:val="24"/>
              </w:rPr>
              <w:t>°</w:t>
            </w:r>
            <w:r>
              <w:rPr>
                <w:rFonts w:ascii="仿宋" w:eastAsia="仿宋" w:hAnsi="仿宋" w:cs="仿宋" w:hint="eastAsia"/>
                <w:kern w:val="0"/>
                <w:sz w:val="24"/>
                <w:szCs w:val="24"/>
              </w:rPr>
              <w:t>C</w:t>
            </w:r>
            <w:r>
              <w:rPr>
                <w:rFonts w:ascii="仿宋" w:eastAsia="仿宋" w:hAnsi="仿宋" w:cs="仿宋" w:hint="eastAsia"/>
                <w:kern w:val="0"/>
                <w:sz w:val="24"/>
                <w:szCs w:val="24"/>
              </w:rPr>
              <w:t>，</w:t>
            </w:r>
            <w:r>
              <w:rPr>
                <w:rFonts w:ascii="仿宋" w:eastAsia="仿宋" w:hAnsi="仿宋" w:cs="仿宋" w:hint="eastAsia"/>
                <w:kern w:val="0"/>
                <w:sz w:val="24"/>
                <w:szCs w:val="24"/>
              </w:rPr>
              <w:t>24h</w:t>
            </w:r>
            <w:r>
              <w:rPr>
                <w:rFonts w:ascii="仿宋" w:eastAsia="仿宋" w:hAnsi="仿宋" w:cs="仿宋" w:hint="eastAsia"/>
                <w:kern w:val="0"/>
                <w:sz w:val="24"/>
                <w:szCs w:val="24"/>
              </w:rPr>
              <w:t>）</w:t>
            </w:r>
          </w:p>
        </w:tc>
        <w:tc>
          <w:tcPr>
            <w:tcW w:w="5456" w:type="dxa"/>
          </w:tcPr>
          <w:p w:rsidR="00F2031E" w:rsidRDefault="00F212B4">
            <w:pPr>
              <w:spacing w:line="360" w:lineRule="auto"/>
              <w:rPr>
                <w:rFonts w:ascii="仿宋" w:eastAsia="仿宋" w:hAnsi="仿宋" w:cs="仿宋"/>
                <w:kern w:val="0"/>
                <w:sz w:val="24"/>
                <w:szCs w:val="24"/>
              </w:rPr>
            </w:pPr>
            <w:r>
              <w:rPr>
                <w:rFonts w:ascii="仿宋" w:eastAsia="仿宋" w:hAnsi="仿宋" w:cs="仿宋" w:hint="eastAsia"/>
                <w:kern w:val="0"/>
                <w:sz w:val="24"/>
                <w:szCs w:val="24"/>
              </w:rPr>
              <w:t>无龟裂，无明显色差。</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硬度（邵</w:t>
            </w:r>
            <w:r>
              <w:rPr>
                <w:rFonts w:ascii="仿宋" w:eastAsia="仿宋" w:hAnsi="仿宋" w:cs="仿宋" w:hint="eastAsia"/>
                <w:kern w:val="0"/>
                <w:sz w:val="24"/>
                <w:szCs w:val="24"/>
              </w:rPr>
              <w:t>A</w:t>
            </w:r>
            <w:r>
              <w:rPr>
                <w:rFonts w:ascii="仿宋" w:eastAsia="仿宋" w:hAnsi="仿宋" w:cs="仿宋" w:hint="eastAsia"/>
                <w:kern w:val="0"/>
                <w:sz w:val="24"/>
                <w:szCs w:val="24"/>
              </w:rPr>
              <w:t>），度</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50-90</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阻燃性</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级</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篮球反弹率</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96%</w:t>
            </w:r>
          </w:p>
        </w:tc>
      </w:tr>
      <w:tr w:rsidR="00F2031E">
        <w:trPr>
          <w:jc w:val="center"/>
        </w:trPr>
        <w:tc>
          <w:tcPr>
            <w:tcW w:w="2795"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扯断伸长率</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127%</w:t>
            </w:r>
          </w:p>
        </w:tc>
      </w:tr>
      <w:tr w:rsidR="00F2031E">
        <w:trPr>
          <w:jc w:val="center"/>
        </w:trPr>
        <w:tc>
          <w:tcPr>
            <w:tcW w:w="2795" w:type="dxa"/>
          </w:tcPr>
          <w:p w:rsidR="00F2031E" w:rsidRDefault="00F212B4">
            <w:pPr>
              <w:spacing w:line="360" w:lineRule="auto"/>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hint="eastAsia"/>
                <w:kern w:val="0"/>
                <w:sz w:val="24"/>
                <w:szCs w:val="24"/>
              </w:rPr>
              <w:t>高温（</w:t>
            </w:r>
            <w:r>
              <w:rPr>
                <w:rFonts w:ascii="仿宋" w:eastAsia="仿宋" w:hAnsi="仿宋" w:cs="仿宋" w:hint="eastAsia"/>
                <w:kern w:val="0"/>
                <w:sz w:val="24"/>
                <w:szCs w:val="24"/>
              </w:rPr>
              <w:t>100</w:t>
            </w:r>
            <w:r>
              <w:rPr>
                <w:rFonts w:ascii="仿宋" w:eastAsia="仿宋" w:hAnsi="仿宋" w:cs="仿宋" w:hint="eastAsia"/>
                <w:kern w:val="0"/>
                <w:sz w:val="24"/>
                <w:szCs w:val="24"/>
              </w:rPr>
              <w:t>°</w:t>
            </w:r>
            <w:r>
              <w:rPr>
                <w:rFonts w:ascii="仿宋" w:eastAsia="仿宋" w:hAnsi="仿宋" w:cs="仿宋" w:hint="eastAsia"/>
                <w:kern w:val="0"/>
                <w:sz w:val="24"/>
                <w:szCs w:val="24"/>
              </w:rPr>
              <w:t>C</w:t>
            </w:r>
            <w:r>
              <w:rPr>
                <w:rFonts w:ascii="仿宋" w:eastAsia="仿宋" w:hAnsi="仿宋" w:cs="仿宋" w:hint="eastAsia"/>
                <w:kern w:val="0"/>
                <w:sz w:val="24"/>
                <w:szCs w:val="24"/>
              </w:rPr>
              <w:t>，</w:t>
            </w:r>
            <w:r>
              <w:rPr>
                <w:rFonts w:ascii="仿宋" w:eastAsia="仿宋" w:hAnsi="仿宋" w:cs="仿宋" w:hint="eastAsia"/>
                <w:kern w:val="0"/>
                <w:sz w:val="24"/>
                <w:szCs w:val="24"/>
              </w:rPr>
              <w:t>24h</w:t>
            </w:r>
            <w:r>
              <w:rPr>
                <w:rFonts w:ascii="仿宋" w:eastAsia="仿宋" w:hAnsi="仿宋" w:cs="仿宋" w:hint="eastAsia"/>
                <w:kern w:val="0"/>
                <w:sz w:val="24"/>
                <w:szCs w:val="24"/>
              </w:rPr>
              <w:t>）</w:t>
            </w:r>
          </w:p>
        </w:tc>
        <w:tc>
          <w:tcPr>
            <w:tcW w:w="5456" w:type="dxa"/>
          </w:tcPr>
          <w:p w:rsidR="00F2031E" w:rsidRDefault="00F212B4">
            <w:pPr>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无融化、无龟裂，无明显色差。</w:t>
            </w:r>
          </w:p>
        </w:tc>
      </w:tr>
    </w:tbl>
    <w:p w:rsidR="00F2031E" w:rsidRDefault="00F212B4">
      <w:pPr>
        <w:spacing w:line="360" w:lineRule="auto"/>
        <w:ind w:firstLineChars="200" w:firstLine="480"/>
        <w:rPr>
          <w:rFonts w:ascii="仿宋" w:eastAsia="仿宋" w:hAnsi="仿宋" w:cs="仿宋"/>
          <w:bCs/>
          <w:kern w:val="0"/>
          <w:sz w:val="24"/>
          <w:szCs w:val="24"/>
        </w:rPr>
      </w:pPr>
      <w:r>
        <w:rPr>
          <w:rFonts w:ascii="仿宋" w:eastAsia="仿宋" w:hAnsi="仿宋" w:cs="仿宋" w:hint="eastAsia"/>
          <w:bCs/>
          <w:kern w:val="0"/>
          <w:sz w:val="24"/>
          <w:szCs w:val="24"/>
        </w:rPr>
        <w:t>d</w:t>
      </w:r>
      <w:r>
        <w:rPr>
          <w:rFonts w:ascii="仿宋" w:eastAsia="仿宋" w:hAnsi="仿宋" w:cs="仿宋" w:hint="eastAsia"/>
          <w:bCs/>
          <w:kern w:val="0"/>
          <w:sz w:val="24"/>
          <w:szCs w:val="24"/>
        </w:rPr>
        <w:t>、</w:t>
      </w:r>
      <w:r>
        <w:rPr>
          <w:rFonts w:ascii="仿宋" w:eastAsia="仿宋" w:hAnsi="仿宋" w:cs="仿宋" w:hint="eastAsia"/>
          <w:bCs/>
          <w:kern w:val="0"/>
          <w:sz w:val="24"/>
          <w:szCs w:val="24"/>
        </w:rPr>
        <w:t>PVC</w:t>
      </w:r>
      <w:r>
        <w:rPr>
          <w:rFonts w:ascii="仿宋" w:eastAsia="仿宋" w:hAnsi="仿宋" w:cs="仿宋" w:hint="eastAsia"/>
          <w:bCs/>
          <w:kern w:val="0"/>
          <w:sz w:val="24"/>
          <w:szCs w:val="24"/>
        </w:rPr>
        <w:t>运动地</w:t>
      </w:r>
      <w:r>
        <w:rPr>
          <w:rFonts w:ascii="仿宋" w:eastAsia="仿宋" w:hAnsi="仿宋" w:cs="仿宋" w:hint="eastAsia"/>
          <w:bCs/>
          <w:kern w:val="0"/>
          <w:sz w:val="24"/>
          <w:szCs w:val="24"/>
        </w:rPr>
        <w:t>板</w:t>
      </w:r>
      <w:r>
        <w:rPr>
          <w:rFonts w:ascii="仿宋" w:eastAsia="仿宋" w:hAnsi="仿宋" w:cs="仿宋" w:hint="eastAsia"/>
          <w:bCs/>
          <w:kern w:val="0"/>
          <w:sz w:val="24"/>
          <w:szCs w:val="24"/>
        </w:rPr>
        <w:t>环保指标要求：</w:t>
      </w:r>
    </w:p>
    <w:tbl>
      <w:tblPr>
        <w:tblStyle w:val="a7"/>
        <w:tblW w:w="8266" w:type="dxa"/>
        <w:jc w:val="center"/>
        <w:tblLayout w:type="fixed"/>
        <w:tblLook w:val="04A0"/>
      </w:tblPr>
      <w:tblGrid>
        <w:gridCol w:w="4263"/>
        <w:gridCol w:w="4003"/>
      </w:tblGrid>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lastRenderedPageBreak/>
              <w:t>氯乙烯单体限量，</w:t>
            </w:r>
            <w:r>
              <w:rPr>
                <w:rFonts w:ascii="仿宋" w:eastAsia="仿宋" w:hAnsi="仿宋" w:cs="仿宋" w:hint="eastAsia"/>
                <w:kern w:val="0"/>
                <w:sz w:val="24"/>
                <w:szCs w:val="24"/>
              </w:rPr>
              <w:t>mg/kg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挥发物的限量，</w:t>
            </w:r>
            <w:r>
              <w:rPr>
                <w:rFonts w:ascii="仿宋" w:eastAsia="仿宋" w:hAnsi="仿宋" w:cs="仿宋" w:hint="eastAsia"/>
                <w:kern w:val="0"/>
                <w:sz w:val="24"/>
                <w:szCs w:val="24"/>
              </w:rPr>
              <w:t>g/</w:t>
            </w:r>
            <w:r>
              <w:rPr>
                <w:rFonts w:ascii="仿宋" w:eastAsia="仿宋" w:hAnsi="仿宋" w:cs="仿宋" w:hint="eastAsia"/>
                <w:kern w:val="0"/>
                <w:sz w:val="24"/>
                <w:szCs w:val="24"/>
              </w:rPr>
              <w:t>㎡</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35</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甲苯</w:t>
            </w:r>
            <w:r>
              <w:rPr>
                <w:rFonts w:ascii="仿宋" w:eastAsia="仿宋" w:hAnsi="仿宋" w:cs="仿宋" w:hint="eastAsia"/>
                <w:kern w:val="0"/>
                <w:sz w:val="24"/>
                <w:szCs w:val="24"/>
              </w:rPr>
              <w:t>+</w:t>
            </w:r>
            <w:r>
              <w:rPr>
                <w:rFonts w:ascii="仿宋" w:eastAsia="仿宋" w:hAnsi="仿宋" w:cs="仿宋" w:hint="eastAsia"/>
                <w:kern w:val="0"/>
                <w:sz w:val="24"/>
                <w:szCs w:val="24"/>
              </w:rPr>
              <w:t>二甲苯总和，</w:t>
            </w:r>
            <w:r>
              <w:rPr>
                <w:rFonts w:ascii="仿宋" w:eastAsia="仿宋" w:hAnsi="仿宋" w:cs="仿宋" w:hint="eastAsia"/>
                <w:kern w:val="0"/>
                <w:sz w:val="24"/>
                <w:szCs w:val="24"/>
              </w:rPr>
              <w:t>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游离甲苯二异氰酸脂</w:t>
            </w:r>
            <w:r>
              <w:rPr>
                <w:rFonts w:ascii="仿宋" w:eastAsia="仿宋" w:hAnsi="仿宋" w:cs="仿宋" w:hint="eastAsia"/>
                <w:kern w:val="0"/>
                <w:sz w:val="24"/>
                <w:szCs w:val="24"/>
              </w:rPr>
              <w:t>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可溶性铅含量，</w:t>
            </w:r>
            <w:r>
              <w:rPr>
                <w:rFonts w:ascii="仿宋" w:eastAsia="仿宋" w:hAnsi="仿宋" w:cs="仿宋" w:hint="eastAsia"/>
                <w:kern w:val="0"/>
                <w:sz w:val="24"/>
                <w:szCs w:val="24"/>
              </w:rPr>
              <w:t>mg/kg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可溶性镉含量，</w:t>
            </w:r>
            <w:r>
              <w:rPr>
                <w:rFonts w:ascii="仿宋" w:eastAsia="仿宋" w:hAnsi="仿宋" w:cs="仿宋" w:hint="eastAsia"/>
                <w:kern w:val="0"/>
                <w:sz w:val="24"/>
                <w:szCs w:val="24"/>
              </w:rPr>
              <w:t>mg/kg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可溶性铬</w:t>
            </w:r>
            <w:r>
              <w:rPr>
                <w:rFonts w:ascii="仿宋" w:eastAsia="仿宋" w:hAnsi="仿宋" w:cs="仿宋" w:hint="eastAsia"/>
                <w:kern w:val="0"/>
                <w:sz w:val="24"/>
                <w:szCs w:val="24"/>
              </w:rPr>
              <w:t>,mg/kg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可溶性汞</w:t>
            </w:r>
            <w:r>
              <w:rPr>
                <w:rFonts w:ascii="仿宋" w:eastAsia="仿宋" w:hAnsi="仿宋" w:cs="仿宋" w:hint="eastAsia"/>
                <w:kern w:val="0"/>
                <w:sz w:val="24"/>
                <w:szCs w:val="24"/>
              </w:rPr>
              <w:t>mg/kg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r w:rsidR="00F2031E">
        <w:trPr>
          <w:jc w:val="center"/>
        </w:trPr>
        <w:tc>
          <w:tcPr>
            <w:tcW w:w="426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短链石蜡（</w:t>
            </w:r>
            <w:r>
              <w:rPr>
                <w:rFonts w:ascii="仿宋" w:eastAsia="仿宋" w:hAnsi="仿宋" w:cs="仿宋" w:hint="eastAsia"/>
                <w:kern w:val="0"/>
                <w:sz w:val="24"/>
                <w:szCs w:val="24"/>
              </w:rPr>
              <w:t>C</w:t>
            </w:r>
            <w:r>
              <w:rPr>
                <w:rFonts w:ascii="仿宋" w:eastAsia="仿宋" w:hAnsi="仿宋" w:cs="仿宋" w:hint="eastAsia"/>
                <w:kern w:val="0"/>
                <w:sz w:val="24"/>
                <w:szCs w:val="24"/>
                <w:vertAlign w:val="subscript"/>
              </w:rPr>
              <w:t>10</w:t>
            </w:r>
            <w:r>
              <w:rPr>
                <w:rFonts w:ascii="仿宋" w:eastAsia="仿宋" w:hAnsi="仿宋" w:cs="仿宋" w:hint="eastAsia"/>
                <w:kern w:val="0"/>
                <w:sz w:val="24"/>
                <w:szCs w:val="24"/>
              </w:rPr>
              <w:t>-C</w:t>
            </w:r>
            <w:r>
              <w:rPr>
                <w:rFonts w:ascii="仿宋" w:eastAsia="仿宋" w:hAnsi="仿宋" w:cs="仿宋" w:hint="eastAsia"/>
                <w:kern w:val="0"/>
                <w:sz w:val="24"/>
                <w:szCs w:val="24"/>
                <w:vertAlign w:val="subscript"/>
              </w:rPr>
              <w:t>13</w:t>
            </w:r>
            <w:r>
              <w:rPr>
                <w:rFonts w:ascii="仿宋" w:eastAsia="仿宋" w:hAnsi="仿宋" w:cs="仿宋" w:hint="eastAsia"/>
                <w:kern w:val="0"/>
                <w:sz w:val="24"/>
                <w:szCs w:val="24"/>
              </w:rPr>
              <w:t>）</w:t>
            </w:r>
            <w:r>
              <w:rPr>
                <w:rFonts w:ascii="仿宋" w:eastAsia="仿宋" w:hAnsi="仿宋" w:cs="仿宋" w:hint="eastAsia"/>
                <w:kern w:val="0"/>
                <w:sz w:val="24"/>
                <w:szCs w:val="24"/>
              </w:rPr>
              <w:t>, mg/kg</w:t>
            </w:r>
          </w:p>
        </w:tc>
        <w:tc>
          <w:tcPr>
            <w:tcW w:w="4003" w:type="dxa"/>
          </w:tcPr>
          <w:p w:rsidR="00F2031E" w:rsidRDefault="00F212B4">
            <w:pPr>
              <w:spacing w:line="360" w:lineRule="auto"/>
              <w:ind w:firstLineChars="50" w:firstLine="120"/>
              <w:rPr>
                <w:rFonts w:ascii="仿宋" w:eastAsia="仿宋" w:hAnsi="仿宋" w:cs="仿宋"/>
                <w:kern w:val="0"/>
                <w:sz w:val="24"/>
                <w:szCs w:val="24"/>
              </w:rPr>
            </w:pPr>
            <w:r>
              <w:rPr>
                <w:rFonts w:ascii="仿宋" w:eastAsia="仿宋" w:hAnsi="仿宋" w:cs="仿宋" w:hint="eastAsia"/>
                <w:kern w:val="0"/>
                <w:sz w:val="24"/>
                <w:szCs w:val="24"/>
              </w:rPr>
              <w:t>未检出</w:t>
            </w:r>
          </w:p>
        </w:tc>
      </w:tr>
    </w:tbl>
    <w:p w:rsidR="00F2031E" w:rsidRDefault="00F212B4">
      <w:pPr>
        <w:pStyle w:val="2"/>
        <w:spacing w:line="400" w:lineRule="exact"/>
        <w:ind w:right="58" w:firstLineChars="200" w:firstLine="480"/>
        <w:rPr>
          <w:rFonts w:ascii="仿宋" w:eastAsia="仿宋" w:hAnsi="仿宋" w:cs="仿宋"/>
          <w:sz w:val="24"/>
          <w:szCs w:val="24"/>
        </w:rPr>
      </w:pPr>
      <w:r>
        <w:rPr>
          <w:rFonts w:ascii="仿宋" w:eastAsia="仿宋" w:hAnsi="仿宋" w:cs="仿宋" w:hint="eastAsia"/>
          <w:color w:val="000000"/>
          <w:sz w:val="24"/>
          <w:szCs w:val="24"/>
        </w:rPr>
        <w:t>e</w:t>
      </w:r>
      <w:r>
        <w:rPr>
          <w:rFonts w:ascii="仿宋" w:eastAsia="仿宋" w:hAnsi="仿宋" w:cs="仿宋" w:hint="eastAsia"/>
          <w:color w:val="000000"/>
          <w:sz w:val="24"/>
          <w:szCs w:val="24"/>
        </w:rPr>
        <w:t>、</w:t>
      </w:r>
      <w:r>
        <w:rPr>
          <w:rFonts w:ascii="仿宋" w:eastAsia="仿宋" w:hAnsi="仿宋" w:cs="仿宋" w:hint="eastAsia"/>
          <w:color w:val="000000"/>
          <w:sz w:val="24"/>
          <w:szCs w:val="24"/>
        </w:rPr>
        <w:t>售后服务要求：中标人应按照本次采购文件中有关质量保证执行，国家有规定的按国家规定执行。</w:t>
      </w:r>
      <w:r>
        <w:rPr>
          <w:rFonts w:ascii="仿宋" w:eastAsia="仿宋" w:hAnsi="仿宋" w:cs="仿宋" w:hint="eastAsia"/>
          <w:color w:val="FF0000"/>
          <w:sz w:val="24"/>
          <w:szCs w:val="24"/>
        </w:rPr>
        <w:t>工程完工后，采购人有权要求中标人提供厂家出产合格证明或聘请有相应资质的第三方检测机构对工程质量进行抽样检测，作为竣工验收的依据。检测费用由中标人承担。</w:t>
      </w:r>
      <w:r>
        <w:rPr>
          <w:rFonts w:ascii="仿宋" w:eastAsia="仿宋" w:hAnsi="仿宋" w:cs="仿宋" w:hint="eastAsia"/>
          <w:sz w:val="24"/>
          <w:szCs w:val="24"/>
        </w:rPr>
        <w:t>本</w:t>
      </w:r>
      <w:r>
        <w:rPr>
          <w:rFonts w:ascii="仿宋" w:eastAsia="仿宋" w:hAnsi="仿宋" w:cs="仿宋" w:hint="eastAsia"/>
          <w:sz w:val="24"/>
          <w:szCs w:val="24"/>
        </w:rPr>
        <w:t>项目保修</w:t>
      </w:r>
      <w:r>
        <w:rPr>
          <w:rFonts w:ascii="仿宋" w:eastAsia="仿宋" w:hAnsi="仿宋" w:cs="仿宋" w:hint="eastAsia"/>
          <w:sz w:val="24"/>
          <w:szCs w:val="24"/>
        </w:rPr>
        <w:t>5</w:t>
      </w:r>
      <w:r>
        <w:rPr>
          <w:rFonts w:ascii="仿宋" w:eastAsia="仿宋" w:hAnsi="仿宋" w:cs="仿宋" w:hint="eastAsia"/>
          <w:sz w:val="24"/>
          <w:szCs w:val="24"/>
        </w:rPr>
        <w:t>年。</w:t>
      </w:r>
      <w:r>
        <w:rPr>
          <w:rFonts w:ascii="仿宋" w:eastAsia="仿宋" w:hAnsi="仿宋" w:cs="仿宋" w:hint="eastAsia"/>
          <w:sz w:val="24"/>
          <w:szCs w:val="24"/>
        </w:rPr>
        <w:t>保修期内若有损坏，由中标人免费负责维修。</w:t>
      </w: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12B4">
      <w:pPr>
        <w:pStyle w:val="10"/>
        <w:spacing w:line="276" w:lineRule="auto"/>
        <w:rPr>
          <w:rFonts w:ascii="仿宋" w:eastAsia="仿宋" w:hAnsi="仿宋" w:cs="仿宋"/>
          <w:b/>
          <w:sz w:val="24"/>
          <w:szCs w:val="24"/>
        </w:rPr>
      </w:pPr>
      <w:r>
        <w:rPr>
          <w:rFonts w:ascii="仿宋" w:eastAsia="仿宋" w:hAnsi="仿宋" w:cs="仿宋" w:hint="eastAsia"/>
          <w:sz w:val="24"/>
          <w:szCs w:val="24"/>
        </w:rPr>
        <w:t>附件</w:t>
      </w:r>
      <w:r>
        <w:rPr>
          <w:rFonts w:ascii="仿宋" w:eastAsia="仿宋" w:hAnsi="仿宋" w:cs="仿宋" w:hint="eastAsia"/>
          <w:sz w:val="24"/>
          <w:szCs w:val="24"/>
        </w:rPr>
        <w:t>2</w:t>
      </w:r>
      <w:r>
        <w:rPr>
          <w:rFonts w:ascii="仿宋" w:eastAsia="仿宋" w:hAnsi="仿宋" w:cs="仿宋" w:hint="eastAsia"/>
          <w:sz w:val="24"/>
          <w:szCs w:val="24"/>
        </w:rPr>
        <w:t>：</w:t>
      </w:r>
    </w:p>
    <w:p w:rsidR="00F2031E" w:rsidRDefault="00F212B4">
      <w:pPr>
        <w:pStyle w:val="10"/>
        <w:spacing w:line="276" w:lineRule="auto"/>
        <w:jc w:val="center"/>
        <w:rPr>
          <w:rFonts w:ascii="仿宋" w:eastAsia="仿宋" w:hAnsi="仿宋" w:cs="仿宋"/>
          <w:b/>
          <w:sz w:val="32"/>
          <w:szCs w:val="32"/>
        </w:rPr>
      </w:pPr>
      <w:r>
        <w:rPr>
          <w:rFonts w:ascii="仿宋" w:eastAsia="仿宋" w:hAnsi="仿宋" w:cs="仿宋" w:hint="eastAsia"/>
          <w:b/>
          <w:sz w:val="32"/>
          <w:szCs w:val="32"/>
        </w:rPr>
        <w:t>福建工程学院投标报价一览表（最终报价）</w:t>
      </w: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供应商名称：</w:t>
      </w: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项目名称：福建工程学院应用技术学院</w:t>
      </w:r>
      <w:r>
        <w:rPr>
          <w:rFonts w:ascii="仿宋" w:eastAsia="仿宋" w:hAnsi="仿宋" w:cs="仿宋" w:hint="eastAsia"/>
          <w:sz w:val="24"/>
          <w:szCs w:val="24"/>
        </w:rPr>
        <w:t>学生活动中心</w:t>
      </w:r>
      <w:r>
        <w:rPr>
          <w:rFonts w:ascii="仿宋" w:eastAsia="仿宋" w:hAnsi="仿宋" w:cs="仿宋" w:hint="eastAsia"/>
          <w:sz w:val="24"/>
          <w:szCs w:val="24"/>
        </w:rPr>
        <w:t>PVC</w:t>
      </w:r>
      <w:r>
        <w:rPr>
          <w:rFonts w:ascii="仿宋" w:eastAsia="仿宋" w:hAnsi="仿宋" w:cs="仿宋" w:hint="eastAsia"/>
          <w:sz w:val="24"/>
          <w:szCs w:val="24"/>
        </w:rPr>
        <w:t>运动地板</w:t>
      </w:r>
      <w:r>
        <w:rPr>
          <w:rFonts w:ascii="仿宋" w:eastAsia="仿宋" w:hAnsi="仿宋" w:cs="仿宋" w:hint="eastAsia"/>
          <w:sz w:val="24"/>
          <w:szCs w:val="24"/>
        </w:rPr>
        <w:t>采购项目</w:t>
      </w: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项目编号：</w:t>
      </w:r>
      <w:r>
        <w:rPr>
          <w:rFonts w:ascii="仿宋" w:eastAsia="仿宋" w:hAnsi="仿宋" w:cs="仿宋" w:hint="eastAsia"/>
          <w:sz w:val="24"/>
          <w:szCs w:val="24"/>
          <w:u w:val="single"/>
        </w:rPr>
        <w:t xml:space="preserve"> ZX2020029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765"/>
        <w:gridCol w:w="3360"/>
        <w:gridCol w:w="1770"/>
        <w:gridCol w:w="975"/>
        <w:gridCol w:w="706"/>
      </w:tblGrid>
      <w:tr w:rsidR="00F2031E">
        <w:tc>
          <w:tcPr>
            <w:tcW w:w="946"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合同包</w:t>
            </w:r>
          </w:p>
        </w:tc>
        <w:tc>
          <w:tcPr>
            <w:tcW w:w="765"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数量</w:t>
            </w:r>
          </w:p>
        </w:tc>
        <w:tc>
          <w:tcPr>
            <w:tcW w:w="3360"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报价</w:t>
            </w:r>
          </w:p>
        </w:tc>
        <w:tc>
          <w:tcPr>
            <w:tcW w:w="1770"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付款方式</w:t>
            </w:r>
          </w:p>
        </w:tc>
        <w:tc>
          <w:tcPr>
            <w:tcW w:w="975"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交货期</w:t>
            </w:r>
          </w:p>
        </w:tc>
        <w:tc>
          <w:tcPr>
            <w:tcW w:w="706"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备注</w:t>
            </w:r>
          </w:p>
        </w:tc>
      </w:tr>
      <w:tr w:rsidR="00F2031E">
        <w:trPr>
          <w:trHeight w:val="1555"/>
        </w:trPr>
        <w:tc>
          <w:tcPr>
            <w:tcW w:w="946"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765" w:type="dxa"/>
            <w:vAlign w:val="center"/>
          </w:tcPr>
          <w:p w:rsidR="00F2031E" w:rsidRDefault="00F212B4">
            <w:pPr>
              <w:pStyle w:val="10"/>
              <w:spacing w:line="276" w:lineRule="auto"/>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项</w:t>
            </w:r>
          </w:p>
        </w:tc>
        <w:tc>
          <w:tcPr>
            <w:tcW w:w="3360" w:type="dxa"/>
            <w:vAlign w:val="center"/>
          </w:tcPr>
          <w:p w:rsidR="00F2031E" w:rsidRDefault="00F212B4">
            <w:pPr>
              <w:pStyle w:val="10"/>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大写：</w:t>
            </w:r>
            <w:r>
              <w:rPr>
                <w:rFonts w:ascii="仿宋" w:eastAsia="仿宋" w:hAnsi="仿宋" w:cs="仿宋" w:hint="eastAsia"/>
                <w:sz w:val="24"/>
                <w:szCs w:val="24"/>
              </w:rPr>
              <w:t xml:space="preserve">  </w:t>
            </w:r>
            <w:r>
              <w:rPr>
                <w:rFonts w:ascii="仿宋" w:eastAsia="仿宋" w:hAnsi="仿宋" w:cs="仿宋" w:hint="eastAsia"/>
                <w:sz w:val="24"/>
                <w:szCs w:val="24"/>
              </w:rPr>
              <w:t>万</w:t>
            </w:r>
            <w:r>
              <w:rPr>
                <w:rFonts w:ascii="仿宋" w:eastAsia="仿宋" w:hAnsi="仿宋" w:cs="仿宋" w:hint="eastAsia"/>
                <w:sz w:val="24"/>
                <w:szCs w:val="24"/>
              </w:rPr>
              <w:t xml:space="preserve">   </w:t>
            </w:r>
            <w:r>
              <w:rPr>
                <w:rFonts w:ascii="仿宋" w:eastAsia="仿宋" w:hAnsi="仿宋" w:cs="仿宋" w:hint="eastAsia"/>
                <w:sz w:val="24"/>
                <w:szCs w:val="24"/>
              </w:rPr>
              <w:t>仟</w:t>
            </w:r>
            <w:r>
              <w:rPr>
                <w:rFonts w:ascii="仿宋" w:eastAsia="仿宋" w:hAnsi="仿宋" w:cs="仿宋" w:hint="eastAsia"/>
                <w:sz w:val="24"/>
                <w:szCs w:val="24"/>
              </w:rPr>
              <w:t xml:space="preserve">   </w:t>
            </w:r>
            <w:r>
              <w:rPr>
                <w:rFonts w:ascii="仿宋" w:eastAsia="仿宋" w:hAnsi="仿宋" w:cs="仿宋" w:hint="eastAsia"/>
                <w:sz w:val="24"/>
                <w:szCs w:val="24"/>
              </w:rPr>
              <w:t>佰</w:t>
            </w:r>
            <w:r>
              <w:rPr>
                <w:rFonts w:ascii="仿宋" w:eastAsia="仿宋" w:hAnsi="仿宋" w:cs="仿宋" w:hint="eastAsia"/>
                <w:sz w:val="24"/>
                <w:szCs w:val="24"/>
              </w:rPr>
              <w:t xml:space="preserve">   </w:t>
            </w:r>
            <w:r>
              <w:rPr>
                <w:rFonts w:ascii="仿宋" w:eastAsia="仿宋" w:hAnsi="仿宋" w:cs="仿宋" w:hint="eastAsia"/>
                <w:sz w:val="24"/>
                <w:szCs w:val="24"/>
              </w:rPr>
              <w:t>元</w:t>
            </w:r>
          </w:p>
          <w:p w:rsidR="00F2031E" w:rsidRDefault="00F212B4">
            <w:pPr>
              <w:pStyle w:val="10"/>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小写：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tc>
        <w:tc>
          <w:tcPr>
            <w:tcW w:w="1770" w:type="dxa"/>
            <w:vAlign w:val="center"/>
          </w:tcPr>
          <w:p w:rsidR="00F2031E" w:rsidRDefault="00F2031E">
            <w:pPr>
              <w:pStyle w:val="10"/>
              <w:spacing w:line="276" w:lineRule="auto"/>
              <w:rPr>
                <w:rFonts w:ascii="仿宋" w:eastAsia="仿宋" w:hAnsi="仿宋" w:cs="仿宋"/>
                <w:sz w:val="24"/>
                <w:szCs w:val="24"/>
              </w:rPr>
            </w:pPr>
          </w:p>
        </w:tc>
        <w:tc>
          <w:tcPr>
            <w:tcW w:w="975" w:type="dxa"/>
            <w:vAlign w:val="center"/>
          </w:tcPr>
          <w:p w:rsidR="00F2031E" w:rsidRDefault="00F2031E">
            <w:pPr>
              <w:pStyle w:val="10"/>
              <w:spacing w:line="276" w:lineRule="auto"/>
              <w:jc w:val="center"/>
              <w:rPr>
                <w:rFonts w:ascii="仿宋" w:eastAsia="仿宋" w:hAnsi="仿宋" w:cs="仿宋"/>
                <w:sz w:val="24"/>
                <w:szCs w:val="24"/>
              </w:rPr>
            </w:pPr>
          </w:p>
        </w:tc>
        <w:tc>
          <w:tcPr>
            <w:tcW w:w="706" w:type="dxa"/>
            <w:vAlign w:val="center"/>
          </w:tcPr>
          <w:p w:rsidR="00F2031E" w:rsidRDefault="00F2031E">
            <w:pPr>
              <w:pStyle w:val="10"/>
              <w:spacing w:line="276" w:lineRule="auto"/>
              <w:jc w:val="center"/>
              <w:rPr>
                <w:rFonts w:ascii="仿宋" w:eastAsia="仿宋" w:hAnsi="仿宋" w:cs="仿宋"/>
                <w:sz w:val="24"/>
                <w:szCs w:val="24"/>
              </w:rPr>
            </w:pPr>
          </w:p>
        </w:tc>
      </w:tr>
    </w:tbl>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说明：</w:t>
      </w:r>
      <w:r>
        <w:rPr>
          <w:rFonts w:ascii="仿宋" w:eastAsia="仿宋" w:hAnsi="仿宋" w:cs="仿宋" w:hint="eastAsia"/>
          <w:sz w:val="24"/>
          <w:szCs w:val="24"/>
        </w:rPr>
        <w:t>1</w:t>
      </w:r>
      <w:r>
        <w:rPr>
          <w:rFonts w:ascii="仿宋" w:eastAsia="仿宋" w:hAnsi="仿宋" w:cs="仿宋" w:hint="eastAsia"/>
          <w:sz w:val="24"/>
          <w:szCs w:val="24"/>
        </w:rPr>
        <w:t>、报价价格不得高于控制价，技术要求、主要参数不得低于招标要求；</w:t>
      </w: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 xml:space="preserve">      2</w:t>
      </w:r>
      <w:r>
        <w:rPr>
          <w:rFonts w:ascii="仿宋" w:eastAsia="仿宋" w:hAnsi="仿宋" w:cs="仿宋" w:hint="eastAsia"/>
          <w:sz w:val="24"/>
          <w:szCs w:val="24"/>
        </w:rPr>
        <w:t>、若是进口产品，报价应为免税价格，并换算成人民币金额报价。</w:t>
      </w: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 xml:space="preserve">      3</w:t>
      </w:r>
      <w:r>
        <w:rPr>
          <w:rFonts w:ascii="仿宋" w:eastAsia="仿宋" w:hAnsi="仿宋" w:cs="仿宋" w:hint="eastAsia"/>
          <w:sz w:val="24"/>
          <w:szCs w:val="24"/>
        </w:rPr>
        <w:t>、备注栏要写明投标产品的品牌型号</w:t>
      </w:r>
    </w:p>
    <w:p w:rsidR="00F2031E" w:rsidRDefault="00F2031E">
      <w:pPr>
        <w:pStyle w:val="10"/>
        <w:spacing w:line="276" w:lineRule="auto"/>
        <w:rPr>
          <w:rFonts w:ascii="仿宋" w:eastAsia="仿宋" w:hAnsi="仿宋" w:cs="仿宋"/>
          <w:sz w:val="24"/>
          <w:szCs w:val="24"/>
        </w:rPr>
      </w:pP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F2031E" w:rsidRDefault="00F2031E">
      <w:pPr>
        <w:pStyle w:val="10"/>
        <w:spacing w:line="276" w:lineRule="auto"/>
        <w:rPr>
          <w:rFonts w:ascii="仿宋" w:eastAsia="仿宋" w:hAnsi="仿宋" w:cs="仿宋"/>
          <w:sz w:val="24"/>
          <w:szCs w:val="24"/>
        </w:rPr>
      </w:pP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F2031E" w:rsidRDefault="00F2031E">
      <w:pPr>
        <w:pStyle w:val="10"/>
        <w:spacing w:line="276" w:lineRule="auto"/>
        <w:rPr>
          <w:rFonts w:ascii="仿宋" w:eastAsia="仿宋" w:hAnsi="仿宋" w:cs="仿宋"/>
          <w:sz w:val="24"/>
          <w:szCs w:val="24"/>
        </w:rPr>
      </w:pP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报价时间：</w:t>
      </w:r>
    </w:p>
    <w:p w:rsidR="00F2031E" w:rsidRDefault="00F2031E">
      <w:pPr>
        <w:pStyle w:val="10"/>
        <w:spacing w:line="276" w:lineRule="auto"/>
        <w:rPr>
          <w:rFonts w:ascii="仿宋" w:eastAsia="仿宋" w:hAnsi="仿宋" w:cs="仿宋"/>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031E">
      <w:pPr>
        <w:pStyle w:val="10"/>
        <w:spacing w:line="276" w:lineRule="auto"/>
        <w:rPr>
          <w:rFonts w:ascii="仿宋" w:eastAsia="仿宋" w:hAnsi="仿宋" w:cs="仿宋"/>
          <w:sz w:val="24"/>
          <w:szCs w:val="24"/>
        </w:rPr>
      </w:pPr>
    </w:p>
    <w:p w:rsidR="00F2031E" w:rsidRDefault="00F212B4">
      <w:pPr>
        <w:pStyle w:val="10"/>
        <w:spacing w:line="276" w:lineRule="auto"/>
        <w:rPr>
          <w:rFonts w:ascii="仿宋" w:eastAsia="仿宋" w:hAnsi="仿宋" w:cs="仿宋"/>
          <w:sz w:val="24"/>
          <w:szCs w:val="24"/>
        </w:rPr>
      </w:pPr>
      <w:r>
        <w:rPr>
          <w:rFonts w:ascii="仿宋" w:eastAsia="仿宋" w:hAnsi="仿宋" w:cs="仿宋" w:hint="eastAsia"/>
          <w:sz w:val="24"/>
          <w:szCs w:val="24"/>
        </w:rPr>
        <w:t>附件</w:t>
      </w:r>
      <w:r>
        <w:rPr>
          <w:rFonts w:ascii="仿宋" w:eastAsia="仿宋" w:hAnsi="仿宋" w:cs="仿宋" w:hint="eastAsia"/>
          <w:sz w:val="24"/>
          <w:szCs w:val="24"/>
        </w:rPr>
        <w:t>3</w:t>
      </w:r>
      <w:r>
        <w:rPr>
          <w:rFonts w:ascii="仿宋" w:eastAsia="仿宋" w:hAnsi="仿宋" w:cs="仿宋" w:hint="eastAsia"/>
          <w:sz w:val="24"/>
          <w:szCs w:val="24"/>
        </w:rPr>
        <w:t>：</w:t>
      </w:r>
    </w:p>
    <w:p w:rsidR="00F2031E" w:rsidRDefault="00F2031E">
      <w:pPr>
        <w:pStyle w:val="10"/>
        <w:spacing w:line="276" w:lineRule="auto"/>
        <w:rPr>
          <w:rFonts w:ascii="仿宋" w:eastAsia="仿宋" w:hAnsi="仿宋" w:cs="仿宋"/>
        </w:rPr>
      </w:pPr>
    </w:p>
    <w:p w:rsidR="00F2031E" w:rsidRDefault="00F212B4">
      <w:pPr>
        <w:spacing w:line="380" w:lineRule="atLeast"/>
        <w:jc w:val="center"/>
        <w:rPr>
          <w:rFonts w:ascii="宋体" w:cs="宋体"/>
          <w:b/>
          <w:bCs/>
          <w:sz w:val="36"/>
          <w:szCs w:val="36"/>
        </w:rPr>
      </w:pPr>
      <w:r>
        <w:rPr>
          <w:rFonts w:ascii="宋体" w:hAnsi="宋体" w:cs="宋体" w:hint="eastAsia"/>
          <w:b/>
          <w:bCs/>
          <w:sz w:val="36"/>
          <w:szCs w:val="36"/>
        </w:rPr>
        <w:t>法定代表人授权书</w:t>
      </w:r>
    </w:p>
    <w:p w:rsidR="00F2031E" w:rsidRDefault="00F212B4">
      <w:pPr>
        <w:spacing w:line="380" w:lineRule="atLeast"/>
        <w:ind w:firstLineChars="1050" w:firstLine="2205"/>
        <w:rPr>
          <w:rFonts w:ascii="仿宋_GB2312" w:eastAsia="仿宋_GB2312" w:hAnsi="宋体" w:cs="Times New Roman"/>
        </w:rPr>
      </w:pPr>
      <w:r>
        <w:rPr>
          <w:rFonts w:ascii="仿宋_GB2312" w:eastAsia="仿宋_GB2312" w:hAnsi="宋体" w:cs="仿宋_GB2312" w:hint="eastAsia"/>
        </w:rPr>
        <w:t>：</w:t>
      </w:r>
    </w:p>
    <w:p w:rsidR="00F2031E" w:rsidRDefault="00F212B4">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u w:val="single"/>
        </w:rPr>
        <w:t>（投标人全称）</w:t>
      </w:r>
      <w:r>
        <w:rPr>
          <w:rFonts w:ascii="仿宋_GB2312" w:eastAsia="仿宋_GB2312" w:hAnsi="宋体" w:cs="仿宋_GB2312" w:hint="eastAsia"/>
        </w:rPr>
        <w:t>法定代表人</w:t>
      </w:r>
      <w:r>
        <w:rPr>
          <w:rFonts w:ascii="仿宋_GB2312" w:eastAsia="仿宋_GB2312" w:hAnsi="宋体" w:cs="仿宋_GB2312"/>
          <w:u w:val="single"/>
        </w:rPr>
        <w:t xml:space="preserve">         </w:t>
      </w:r>
      <w:r>
        <w:rPr>
          <w:rFonts w:ascii="仿宋_GB2312" w:eastAsia="仿宋_GB2312" w:hAnsi="宋体" w:cs="仿宋_GB2312" w:hint="eastAsia"/>
        </w:rPr>
        <w:t>授权</w:t>
      </w:r>
      <w:r>
        <w:rPr>
          <w:rFonts w:ascii="仿宋_GB2312" w:eastAsia="仿宋_GB2312" w:hAnsi="宋体" w:cs="仿宋_GB2312"/>
          <w:u w:val="single"/>
        </w:rPr>
        <w:t xml:space="preserve">  </w:t>
      </w:r>
      <w:r>
        <w:rPr>
          <w:rFonts w:ascii="仿宋_GB2312" w:eastAsia="仿宋_GB2312" w:hAnsi="宋体" w:cs="仿宋_GB2312" w:hint="eastAsia"/>
          <w:u w:val="single"/>
        </w:rPr>
        <w:t>（投标人代表姓名）</w:t>
      </w:r>
      <w:r>
        <w:rPr>
          <w:rFonts w:ascii="仿宋_GB2312" w:eastAsia="仿宋_GB2312" w:hAnsi="宋体" w:cs="仿宋_GB2312" w:hint="eastAsia"/>
        </w:rPr>
        <w:t>为投标人代表，代表本公司参加贵司组织的</w:t>
      </w:r>
      <w:r>
        <w:rPr>
          <w:rFonts w:ascii="仿宋_GB2312" w:eastAsia="仿宋_GB2312" w:hAnsi="宋体" w:cs="仿宋_GB2312"/>
          <w:u w:val="single"/>
        </w:rPr>
        <w:t xml:space="preserve">            </w:t>
      </w:r>
      <w:r>
        <w:rPr>
          <w:rFonts w:ascii="仿宋_GB2312" w:eastAsia="仿宋_GB2312" w:hAnsi="宋体" w:cs="仿宋_GB2312" w:hint="eastAsia"/>
        </w:rPr>
        <w:t>项目（招标编号</w:t>
      </w:r>
      <w:r>
        <w:rPr>
          <w:rFonts w:ascii="仿宋_GB2312" w:eastAsia="仿宋_GB2312" w:hAnsi="宋体" w:cs="仿宋_GB2312"/>
          <w:u w:val="single"/>
        </w:rPr>
        <w:t xml:space="preserve">       </w:t>
      </w:r>
      <w:r>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F2031E" w:rsidRDefault="00F212B4">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rPr>
        <w:t>本授权书自出具之日起生效。</w:t>
      </w:r>
    </w:p>
    <w:p w:rsidR="00F2031E" w:rsidRDefault="00F2031E">
      <w:pPr>
        <w:spacing w:line="500" w:lineRule="atLeast"/>
        <w:ind w:firstLineChars="200" w:firstLine="420"/>
        <w:rPr>
          <w:rFonts w:ascii="仿宋_GB2312" w:eastAsia="仿宋_GB2312" w:hAnsi="宋体" w:cs="Times New Roman"/>
        </w:rPr>
      </w:pPr>
    </w:p>
    <w:p w:rsidR="00F2031E" w:rsidRDefault="00F212B4">
      <w:pPr>
        <w:spacing w:line="500" w:lineRule="atLeast"/>
        <w:rPr>
          <w:rFonts w:ascii="仿宋_GB2312" w:eastAsia="仿宋_GB2312" w:hAnsi="宋体" w:cs="Times New Roman"/>
        </w:rPr>
      </w:pPr>
      <w:r>
        <w:rPr>
          <w:rFonts w:ascii="仿宋_GB2312" w:eastAsia="仿宋_GB2312" w:hAnsi="宋体" w:cs="仿宋_GB2312" w:hint="eastAsia"/>
        </w:rPr>
        <w:t>投标人代表：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性别：</w:t>
      </w:r>
      <w:r>
        <w:rPr>
          <w:rFonts w:ascii="仿宋_GB2312" w:eastAsia="仿宋_GB2312" w:hAnsi="宋体" w:cs="仿宋_GB2312"/>
          <w:u w:val="single"/>
        </w:rPr>
        <w:t xml:space="preserve">       </w:t>
      </w:r>
      <w:r>
        <w:rPr>
          <w:rFonts w:ascii="仿宋_GB2312" w:eastAsia="仿宋_GB2312" w:hAnsi="宋体" w:cs="仿宋_GB2312" w:hint="eastAsia"/>
        </w:rPr>
        <w:t>身份证号：</w:t>
      </w:r>
      <w:r>
        <w:rPr>
          <w:rFonts w:ascii="仿宋_GB2312" w:eastAsia="仿宋_GB2312" w:hAnsi="宋体" w:cs="仿宋_GB2312"/>
          <w:u w:val="single"/>
        </w:rPr>
        <w:t xml:space="preserve">                  </w:t>
      </w:r>
    </w:p>
    <w:p w:rsidR="00F2031E" w:rsidRDefault="00F212B4">
      <w:pPr>
        <w:spacing w:line="500" w:lineRule="atLeast"/>
        <w:rPr>
          <w:rFonts w:ascii="仿宋_GB2312" w:eastAsia="仿宋_GB2312" w:hAnsi="宋体" w:cs="Times New Roman"/>
        </w:rPr>
      </w:pPr>
      <w:r>
        <w:rPr>
          <w:rFonts w:ascii="仿宋_GB2312" w:eastAsia="仿宋_GB2312" w:hAnsi="宋体" w:cs="仿宋_GB2312" w:hint="eastAsia"/>
        </w:rPr>
        <w:t>单位：</w:t>
      </w:r>
      <w:r>
        <w:rPr>
          <w:rFonts w:ascii="仿宋_GB2312" w:eastAsia="仿宋_GB2312" w:hAnsi="宋体" w:cs="仿宋_GB2312"/>
          <w:u w:val="single"/>
        </w:rPr>
        <w:t xml:space="preserve">      </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部门：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职务：</w:t>
      </w:r>
      <w:r>
        <w:rPr>
          <w:rFonts w:ascii="仿宋_GB2312" w:eastAsia="仿宋_GB2312" w:hAnsi="宋体" w:cs="仿宋_GB2312"/>
          <w:u w:val="single"/>
        </w:rPr>
        <w:t xml:space="preserve">                  </w:t>
      </w:r>
    </w:p>
    <w:p w:rsidR="00F2031E" w:rsidRDefault="00F212B4">
      <w:pPr>
        <w:spacing w:line="500" w:lineRule="atLeast"/>
        <w:rPr>
          <w:rFonts w:ascii="仿宋_GB2312" w:eastAsia="仿宋_GB2312" w:hAnsi="宋体" w:cs="Times New Roman"/>
        </w:rPr>
      </w:pPr>
      <w:r>
        <w:rPr>
          <w:rFonts w:ascii="仿宋_GB2312" w:eastAsia="仿宋_GB2312" w:hAnsi="宋体" w:cs="仿宋_GB2312" w:hint="eastAsia"/>
        </w:rPr>
        <w:t>详细通讯地址：</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b/>
          <w:bCs/>
        </w:rPr>
        <w:t xml:space="preserve"> </w:t>
      </w:r>
      <w:r>
        <w:rPr>
          <w:rFonts w:ascii="仿宋_GB2312" w:eastAsia="仿宋_GB2312" w:hAnsi="宋体" w:cs="仿宋_GB2312" w:hint="eastAsia"/>
        </w:rPr>
        <w:t>邮政编码</w:t>
      </w:r>
      <w:r>
        <w:rPr>
          <w:rFonts w:ascii="仿宋_GB2312" w:eastAsia="仿宋_GB2312" w:hAnsi="宋体" w:cs="仿宋_GB2312"/>
        </w:rPr>
        <w:t>:</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电话</w:t>
      </w:r>
      <w:r>
        <w:rPr>
          <w:rFonts w:ascii="仿宋_GB2312" w:eastAsia="仿宋_GB2312" w:hAnsi="宋体" w:cs="仿宋_GB2312"/>
        </w:rPr>
        <w:t>/</w:t>
      </w:r>
      <w:r>
        <w:rPr>
          <w:rFonts w:ascii="仿宋_GB2312" w:eastAsia="仿宋_GB2312" w:hAnsi="宋体" w:cs="仿宋_GB2312" w:hint="eastAsia"/>
        </w:rPr>
        <w:t>手机：</w:t>
      </w:r>
      <w:r>
        <w:rPr>
          <w:rFonts w:ascii="仿宋_GB2312" w:eastAsia="仿宋_GB2312" w:hAnsi="宋体" w:cs="仿宋_GB2312"/>
          <w:u w:val="single"/>
        </w:rPr>
        <w:t xml:space="preserve">              </w:t>
      </w:r>
    </w:p>
    <w:p w:rsidR="00F2031E" w:rsidRDefault="00F212B4">
      <w:pPr>
        <w:spacing w:line="380" w:lineRule="exact"/>
        <w:rPr>
          <w:rFonts w:ascii="仿宋_GB2312" w:eastAsia="仿宋_GB2312" w:hAnsi="宋体" w:cs="Times New Roman"/>
        </w:rPr>
      </w:pPr>
      <w:r>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1"/>
        <w:gridCol w:w="464"/>
        <w:gridCol w:w="4020"/>
      </w:tblGrid>
      <w:tr w:rsidR="00F2031E">
        <w:trPr>
          <w:trHeight w:val="3890"/>
        </w:trPr>
        <w:tc>
          <w:tcPr>
            <w:tcW w:w="4381" w:type="dxa"/>
          </w:tcPr>
          <w:p w:rsidR="00F2031E" w:rsidRDefault="00F212B4">
            <w:pPr>
              <w:spacing w:line="380" w:lineRule="exact"/>
              <w:jc w:val="center"/>
              <w:rPr>
                <w:rFonts w:ascii="仿宋_GB2312" w:eastAsia="仿宋_GB2312" w:hAnsi="宋体" w:cs="Times New Roman"/>
              </w:rPr>
            </w:pPr>
            <w:r>
              <w:rPr>
                <w:rFonts w:ascii="仿宋_GB2312" w:eastAsia="仿宋_GB2312" w:hAnsi="宋体" w:cs="仿宋_GB2312" w:hint="eastAsia"/>
              </w:rPr>
              <w:t>授权人身份证件复印件</w:t>
            </w:r>
          </w:p>
          <w:tbl>
            <w:tblPr>
              <w:tblW w:w="3776"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6"/>
            </w:tblGrid>
            <w:tr w:rsidR="00F2031E">
              <w:trPr>
                <w:trHeight w:val="870"/>
                <w:jc w:val="center"/>
              </w:trPr>
              <w:tc>
                <w:tcPr>
                  <w:tcW w:w="3776" w:type="dxa"/>
                  <w:tcBorders>
                    <w:top w:val="single" w:sz="4" w:space="0" w:color="auto"/>
                    <w:left w:val="single" w:sz="4" w:space="0" w:color="auto"/>
                    <w:bottom w:val="single" w:sz="4" w:space="0" w:color="auto"/>
                    <w:right w:val="single" w:sz="4" w:space="0" w:color="auto"/>
                  </w:tcBorders>
                </w:tcPr>
                <w:p w:rsidR="00F2031E" w:rsidRDefault="00F2031E">
                  <w:pPr>
                    <w:framePr w:hSpace="180" w:wrap="around" w:vAnchor="text" w:hAnchor="text" w:xAlign="center" w:y="241"/>
                    <w:spacing w:line="380" w:lineRule="exact"/>
                    <w:jc w:val="center"/>
                    <w:rPr>
                      <w:rFonts w:ascii="仿宋_GB2312" w:eastAsia="仿宋_GB2312" w:hAnsi="宋体" w:cs="Times New Roman"/>
                    </w:rPr>
                  </w:pPr>
                </w:p>
                <w:p w:rsidR="00F2031E" w:rsidRDefault="00F2031E">
                  <w:pPr>
                    <w:framePr w:hSpace="180" w:wrap="around" w:vAnchor="text" w:hAnchor="text" w:xAlign="center" w:y="241"/>
                    <w:spacing w:line="380" w:lineRule="exact"/>
                    <w:rPr>
                      <w:rFonts w:ascii="仿宋_GB2312" w:eastAsia="仿宋_GB2312" w:hAnsi="宋体" w:cs="Times New Roman"/>
                    </w:rPr>
                  </w:pPr>
                </w:p>
                <w:p w:rsidR="00F2031E" w:rsidRDefault="00F2031E">
                  <w:pPr>
                    <w:framePr w:hSpace="180" w:wrap="around" w:vAnchor="text" w:hAnchor="text" w:xAlign="center" w:y="241"/>
                    <w:spacing w:line="380" w:lineRule="exact"/>
                    <w:jc w:val="center"/>
                    <w:rPr>
                      <w:rFonts w:ascii="仿宋_GB2312" w:eastAsia="仿宋_GB2312" w:hAnsi="宋体" w:cs="Times New Roman"/>
                    </w:rPr>
                  </w:pPr>
                </w:p>
              </w:tc>
            </w:tr>
          </w:tbl>
          <w:p w:rsidR="00F2031E" w:rsidRDefault="00F212B4">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711"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1"/>
            </w:tblGrid>
            <w:tr w:rsidR="00F2031E">
              <w:trPr>
                <w:trHeight w:val="913"/>
                <w:jc w:val="center"/>
              </w:trPr>
              <w:tc>
                <w:tcPr>
                  <w:tcW w:w="3711" w:type="dxa"/>
                  <w:tcBorders>
                    <w:top w:val="single" w:sz="4" w:space="0" w:color="auto"/>
                    <w:left w:val="single" w:sz="4" w:space="0" w:color="auto"/>
                    <w:bottom w:val="single" w:sz="4" w:space="0" w:color="auto"/>
                    <w:right w:val="single" w:sz="4" w:space="0" w:color="auto"/>
                  </w:tcBorders>
                </w:tcPr>
                <w:p w:rsidR="00F2031E" w:rsidRDefault="00F2031E">
                  <w:pPr>
                    <w:framePr w:hSpace="180" w:wrap="around" w:vAnchor="text" w:hAnchor="text" w:xAlign="center" w:y="241"/>
                    <w:spacing w:line="380" w:lineRule="exact"/>
                    <w:jc w:val="center"/>
                    <w:rPr>
                      <w:rFonts w:ascii="仿宋_GB2312" w:eastAsia="仿宋_GB2312" w:hAnsi="宋体" w:cs="Times New Roman"/>
                    </w:rPr>
                  </w:pPr>
                </w:p>
                <w:p w:rsidR="00F2031E" w:rsidRDefault="00F2031E">
                  <w:pPr>
                    <w:framePr w:hSpace="180" w:wrap="around" w:vAnchor="text" w:hAnchor="text" w:xAlign="center" w:y="241"/>
                    <w:spacing w:line="380" w:lineRule="exact"/>
                    <w:jc w:val="center"/>
                    <w:rPr>
                      <w:rFonts w:ascii="仿宋_GB2312" w:eastAsia="仿宋_GB2312" w:hAnsi="宋体" w:cs="Times New Roman"/>
                    </w:rPr>
                  </w:pPr>
                </w:p>
                <w:p w:rsidR="00F2031E" w:rsidRDefault="00F2031E">
                  <w:pPr>
                    <w:framePr w:hSpace="180" w:wrap="around" w:vAnchor="text" w:hAnchor="text" w:xAlign="center" w:y="241"/>
                    <w:spacing w:line="380" w:lineRule="exact"/>
                    <w:jc w:val="center"/>
                    <w:rPr>
                      <w:rFonts w:ascii="仿宋_GB2312" w:eastAsia="仿宋_GB2312" w:hAnsi="宋体" w:cs="Times New Roman"/>
                    </w:rPr>
                  </w:pPr>
                </w:p>
              </w:tc>
            </w:tr>
          </w:tbl>
          <w:p w:rsidR="00F2031E" w:rsidRDefault="00F212B4">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c>
          <w:tcPr>
            <w:tcW w:w="464" w:type="dxa"/>
            <w:tcBorders>
              <w:top w:val="nil"/>
              <w:bottom w:val="nil"/>
            </w:tcBorders>
          </w:tcPr>
          <w:p w:rsidR="00F2031E" w:rsidRDefault="00F2031E">
            <w:pPr>
              <w:spacing w:line="380" w:lineRule="exact"/>
              <w:rPr>
                <w:rFonts w:ascii="仿宋_GB2312" w:eastAsia="仿宋_GB2312" w:hAnsi="宋体" w:cs="Times New Roman"/>
              </w:rPr>
            </w:pPr>
          </w:p>
        </w:tc>
        <w:tc>
          <w:tcPr>
            <w:tcW w:w="4020" w:type="dxa"/>
          </w:tcPr>
          <w:p w:rsidR="00F2031E" w:rsidRDefault="00F212B4">
            <w:pPr>
              <w:spacing w:line="380" w:lineRule="exact"/>
              <w:jc w:val="center"/>
              <w:rPr>
                <w:rFonts w:ascii="仿宋_GB2312" w:eastAsia="仿宋_GB2312" w:hAnsi="宋体" w:cs="Times New Roman"/>
              </w:rPr>
            </w:pPr>
            <w:r>
              <w:rPr>
                <w:rFonts w:ascii="仿宋_GB2312" w:eastAsia="仿宋_GB2312" w:hAnsi="宋体" w:cs="仿宋_GB2312" w:hint="eastAsia"/>
              </w:rPr>
              <w:t>被授权人身份证件复印件</w:t>
            </w:r>
          </w:p>
          <w:tbl>
            <w:tblPr>
              <w:tblW w:w="324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F2031E">
              <w:trPr>
                <w:trHeight w:val="945"/>
              </w:trPr>
              <w:tc>
                <w:tcPr>
                  <w:tcW w:w="3240" w:type="dxa"/>
                  <w:tcBorders>
                    <w:top w:val="single" w:sz="4" w:space="0" w:color="auto"/>
                    <w:left w:val="single" w:sz="4" w:space="0" w:color="auto"/>
                    <w:bottom w:val="single" w:sz="4" w:space="0" w:color="auto"/>
                    <w:right w:val="single" w:sz="4" w:space="0" w:color="auto"/>
                  </w:tcBorders>
                </w:tcPr>
                <w:p w:rsidR="00F2031E" w:rsidRDefault="00F2031E">
                  <w:pPr>
                    <w:framePr w:hSpace="180" w:wrap="around" w:vAnchor="text" w:hAnchor="text" w:xAlign="center" w:y="241"/>
                    <w:spacing w:line="380" w:lineRule="exact"/>
                    <w:jc w:val="center"/>
                    <w:rPr>
                      <w:rFonts w:ascii="仿宋_GB2312" w:eastAsia="仿宋_GB2312" w:hAnsi="宋体" w:cs="Times New Roman"/>
                    </w:rPr>
                  </w:pPr>
                </w:p>
                <w:p w:rsidR="00F2031E" w:rsidRDefault="00F2031E">
                  <w:pPr>
                    <w:framePr w:hSpace="180" w:wrap="around" w:vAnchor="text" w:hAnchor="text" w:xAlign="center" w:y="241"/>
                    <w:spacing w:line="380" w:lineRule="exact"/>
                    <w:rPr>
                      <w:rFonts w:ascii="仿宋_GB2312" w:eastAsia="仿宋_GB2312" w:hAnsi="宋体" w:cs="Times New Roman"/>
                    </w:rPr>
                  </w:pPr>
                </w:p>
                <w:p w:rsidR="00F2031E" w:rsidRDefault="00F2031E">
                  <w:pPr>
                    <w:framePr w:hSpace="180" w:wrap="around" w:vAnchor="text" w:hAnchor="text" w:xAlign="center" w:y="241"/>
                    <w:spacing w:line="380" w:lineRule="exact"/>
                    <w:jc w:val="center"/>
                    <w:rPr>
                      <w:rFonts w:ascii="仿宋_GB2312" w:eastAsia="仿宋_GB2312" w:hAnsi="宋体" w:cs="Times New Roman"/>
                    </w:rPr>
                  </w:pPr>
                </w:p>
              </w:tc>
            </w:tr>
          </w:tbl>
          <w:p w:rsidR="00F2031E" w:rsidRDefault="00F212B4">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25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tblGrid>
            <w:tr w:rsidR="00F2031E">
              <w:trPr>
                <w:trHeight w:val="1196"/>
              </w:trPr>
              <w:tc>
                <w:tcPr>
                  <w:tcW w:w="3258" w:type="dxa"/>
                  <w:tcBorders>
                    <w:top w:val="single" w:sz="4" w:space="0" w:color="auto"/>
                    <w:left w:val="single" w:sz="4" w:space="0" w:color="auto"/>
                    <w:bottom w:val="single" w:sz="4" w:space="0" w:color="auto"/>
                    <w:right w:val="single" w:sz="4" w:space="0" w:color="auto"/>
                  </w:tcBorders>
                </w:tcPr>
                <w:p w:rsidR="00F2031E" w:rsidRDefault="00F2031E">
                  <w:pPr>
                    <w:framePr w:hSpace="180" w:wrap="around" w:vAnchor="text" w:hAnchor="text" w:xAlign="center" w:y="241"/>
                    <w:spacing w:line="380" w:lineRule="exact"/>
                    <w:jc w:val="center"/>
                    <w:rPr>
                      <w:rFonts w:ascii="仿宋_GB2312" w:eastAsia="仿宋_GB2312" w:hAnsi="宋体" w:cs="Times New Roman"/>
                    </w:rPr>
                  </w:pPr>
                </w:p>
                <w:p w:rsidR="00F2031E" w:rsidRDefault="00F2031E">
                  <w:pPr>
                    <w:framePr w:hSpace="180" w:wrap="around" w:vAnchor="text" w:hAnchor="text" w:xAlign="center" w:y="241"/>
                    <w:spacing w:line="380" w:lineRule="exact"/>
                    <w:jc w:val="center"/>
                    <w:rPr>
                      <w:rFonts w:ascii="仿宋_GB2312" w:eastAsia="仿宋_GB2312" w:hAnsi="宋体" w:cs="Times New Roman"/>
                    </w:rPr>
                  </w:pPr>
                </w:p>
              </w:tc>
            </w:tr>
          </w:tbl>
          <w:p w:rsidR="00F2031E" w:rsidRDefault="00F212B4">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r>
    </w:tbl>
    <w:p w:rsidR="00F2031E" w:rsidRDefault="00F2031E">
      <w:pPr>
        <w:rPr>
          <w:rFonts w:ascii="仿宋_GB2312" w:eastAsia="仿宋_GB2312" w:cs="Times New Roman"/>
        </w:rPr>
      </w:pPr>
    </w:p>
    <w:p w:rsidR="00F2031E" w:rsidRDefault="00F212B4">
      <w:pPr>
        <w:rPr>
          <w:rFonts w:ascii="仿宋_GB2312" w:eastAsia="仿宋_GB2312" w:hAnsi="仿宋_GB2312" w:cs="仿宋_GB2312"/>
        </w:rPr>
      </w:pPr>
      <w:r>
        <w:rPr>
          <w:rFonts w:ascii="仿宋_GB2312" w:eastAsia="仿宋_GB2312" w:hAnsi="仿宋_GB2312" w:cs="仿宋_GB2312" w:hint="eastAsia"/>
        </w:rPr>
        <w:t>授权方</w:t>
      </w:r>
      <w:r>
        <w:rPr>
          <w:rFonts w:ascii="仿宋_GB2312" w:eastAsia="仿宋_GB2312" w:hAnsi="仿宋_GB2312" w:cs="仿宋_GB2312" w:hint="eastAsia"/>
        </w:rPr>
        <w:t xml:space="preserve">                                         </w:t>
      </w:r>
      <w:r>
        <w:rPr>
          <w:rFonts w:ascii="仿宋_GB2312" w:eastAsia="仿宋_GB2312" w:hAnsi="仿宋_GB2312" w:cs="仿宋_GB2312" w:hint="eastAsia"/>
        </w:rPr>
        <w:t>接受授权方</w:t>
      </w:r>
    </w:p>
    <w:p w:rsidR="00F2031E" w:rsidRDefault="00F212B4">
      <w:pPr>
        <w:pStyle w:val="a9"/>
        <w:ind w:firstLineChars="0" w:firstLine="0"/>
        <w:rPr>
          <w:rFonts w:ascii="仿宋" w:eastAsia="仿宋" w:hAnsi="仿宋" w:cs="仿宋"/>
        </w:rPr>
      </w:pPr>
      <w:r>
        <w:rPr>
          <w:rFonts w:ascii="仿宋" w:eastAsia="仿宋" w:hAnsi="仿宋" w:cs="仿宋" w:hint="eastAsia"/>
        </w:rPr>
        <w:t>投标人：（全称并加盖公章）</w:t>
      </w:r>
      <w:r>
        <w:rPr>
          <w:rFonts w:ascii="仿宋" w:eastAsia="仿宋" w:hAnsi="仿宋" w:cs="仿宋"/>
        </w:rPr>
        <w:t xml:space="preserve">             </w:t>
      </w:r>
    </w:p>
    <w:p w:rsidR="00F2031E" w:rsidRDefault="00F212B4">
      <w:pPr>
        <w:pStyle w:val="a9"/>
        <w:ind w:firstLineChars="0" w:firstLine="0"/>
        <w:rPr>
          <w:rFonts w:ascii="仿宋_GB2312" w:eastAsia="仿宋_GB2312" w:hAnsi="宋体"/>
        </w:rPr>
      </w:pPr>
      <w:r>
        <w:rPr>
          <w:rFonts w:ascii="仿宋_GB2312" w:eastAsia="仿宋_GB2312" w:hAnsi="宋体" w:cs="仿宋_GB2312" w:hint="eastAsia"/>
        </w:rPr>
        <w:t>法定代表人（签名）：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投标人代表（签名）：</w:t>
      </w:r>
      <w:r>
        <w:rPr>
          <w:rFonts w:ascii="仿宋_GB2312" w:eastAsia="仿宋_GB2312" w:hAnsi="宋体" w:cs="仿宋_GB2312"/>
          <w:u w:val="single"/>
        </w:rPr>
        <w:t xml:space="preserve">                   </w:t>
      </w:r>
    </w:p>
    <w:p w:rsidR="00F2031E" w:rsidRDefault="00F212B4">
      <w:pPr>
        <w:pStyle w:val="10"/>
        <w:spacing w:line="276" w:lineRule="auto"/>
        <w:rPr>
          <w:rFonts w:ascii="仿宋_GB2312" w:eastAsia="仿宋_GB2312" w:hAnsi="宋体" w:cs="仿宋_GB2312"/>
          <w:u w:val="single"/>
        </w:rPr>
      </w:pP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p>
    <w:p w:rsidR="00F2031E" w:rsidRDefault="00F2031E">
      <w:pPr>
        <w:pStyle w:val="10"/>
        <w:spacing w:line="276" w:lineRule="auto"/>
        <w:rPr>
          <w:rFonts w:ascii="仿宋" w:eastAsia="仿宋" w:hAnsi="仿宋" w:cs="仿宋"/>
          <w:sz w:val="24"/>
          <w:szCs w:val="24"/>
        </w:rPr>
      </w:pPr>
    </w:p>
    <w:sectPr w:rsidR="00F2031E" w:rsidSect="00F20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B4" w:rsidRDefault="00F212B4" w:rsidP="00BB1D0F">
      <w:r>
        <w:separator/>
      </w:r>
    </w:p>
  </w:endnote>
  <w:endnote w:type="continuationSeparator" w:id="0">
    <w:p w:rsidR="00F212B4" w:rsidRDefault="00F212B4" w:rsidP="00BB1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B4" w:rsidRDefault="00F212B4" w:rsidP="00BB1D0F">
      <w:r>
        <w:separator/>
      </w:r>
    </w:p>
  </w:footnote>
  <w:footnote w:type="continuationSeparator" w:id="0">
    <w:p w:rsidR="00F212B4" w:rsidRDefault="00F212B4" w:rsidP="00BB1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5F13A"/>
    <w:multiLevelType w:val="singleLevel"/>
    <w:tmpl w:val="6425F13A"/>
    <w:lvl w:ilvl="0">
      <w:start w:val="4"/>
      <w:numFmt w:val="decimal"/>
      <w:suff w:val="nothing"/>
      <w:lvlText w:val="%1、"/>
      <w:lvlJc w:val="left"/>
    </w:lvl>
  </w:abstractNum>
  <w:abstractNum w:abstractNumId="1">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F2031E"/>
    <w:rsid w:val="9F0D9A38"/>
    <w:rsid w:val="00BB1D0F"/>
    <w:rsid w:val="00F2031E"/>
    <w:rsid w:val="00F21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Body Text Indent 2"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iPriority="0" w:unhideWhenUsed="0" w:qFormat="1"/>
    <w:lsdException w:name="Normal Table"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1E"/>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F2031E"/>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2031E"/>
    <w:pPr>
      <w:shd w:val="clear" w:color="auto" w:fill="000080"/>
    </w:pPr>
  </w:style>
  <w:style w:type="paragraph" w:styleId="2">
    <w:name w:val="Body Text Indent 2"/>
    <w:basedOn w:val="a"/>
    <w:qFormat/>
    <w:rsid w:val="00F2031E"/>
    <w:pPr>
      <w:snapToGrid w:val="0"/>
      <w:spacing w:line="360" w:lineRule="auto"/>
      <w:ind w:right="902" w:firstLine="735"/>
    </w:pPr>
    <w:rPr>
      <w:rFonts w:ascii="楷体_GB2312" w:eastAsia="楷体_GB2312"/>
      <w:sz w:val="28"/>
    </w:rPr>
  </w:style>
  <w:style w:type="paragraph" w:styleId="a4">
    <w:name w:val="footer"/>
    <w:basedOn w:val="a"/>
    <w:link w:val="Char0"/>
    <w:uiPriority w:val="99"/>
    <w:unhideWhenUsed/>
    <w:qFormat/>
    <w:rsid w:val="00F2031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2031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2031E"/>
    <w:pPr>
      <w:spacing w:before="100" w:beforeAutospacing="1" w:after="100" w:afterAutospacing="1"/>
      <w:jc w:val="left"/>
    </w:pPr>
    <w:rPr>
      <w:rFonts w:cs="Times New Roman"/>
      <w:kern w:val="0"/>
      <w:sz w:val="24"/>
    </w:rPr>
  </w:style>
  <w:style w:type="table" w:styleId="a7">
    <w:name w:val="Table Grid"/>
    <w:basedOn w:val="a1"/>
    <w:qFormat/>
    <w:locked/>
    <w:rsid w:val="00F2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locked/>
    <w:rsid w:val="00F2031E"/>
    <w:rPr>
      <w:b/>
    </w:rPr>
  </w:style>
  <w:style w:type="character" w:customStyle="1" w:styleId="Heading1Char">
    <w:name w:val="Heading 1 Char"/>
    <w:basedOn w:val="a0"/>
    <w:uiPriority w:val="9"/>
    <w:qFormat/>
    <w:rsid w:val="00F2031E"/>
    <w:rPr>
      <w:rFonts w:cs="Calibri"/>
      <w:b/>
      <w:bCs/>
      <w:kern w:val="44"/>
      <w:sz w:val="44"/>
      <w:szCs w:val="44"/>
    </w:rPr>
  </w:style>
  <w:style w:type="paragraph" w:customStyle="1" w:styleId="10">
    <w:name w:val="无间隔1"/>
    <w:uiPriority w:val="99"/>
    <w:qFormat/>
    <w:rsid w:val="00F2031E"/>
    <w:pPr>
      <w:widowControl w:val="0"/>
      <w:jc w:val="both"/>
    </w:pPr>
    <w:rPr>
      <w:rFonts w:ascii="Calibri" w:hAnsi="Calibri" w:cs="Calibri"/>
      <w:kern w:val="2"/>
      <w:sz w:val="21"/>
      <w:szCs w:val="21"/>
    </w:rPr>
  </w:style>
  <w:style w:type="character" w:customStyle="1" w:styleId="Char">
    <w:name w:val="文档结构图 Char"/>
    <w:basedOn w:val="a0"/>
    <w:link w:val="a3"/>
    <w:uiPriority w:val="99"/>
    <w:semiHidden/>
    <w:qFormat/>
    <w:rsid w:val="00F2031E"/>
    <w:rPr>
      <w:rFonts w:ascii="Times New Roman" w:hAnsi="Times New Roman" w:cs="Calibri"/>
      <w:sz w:val="0"/>
      <w:szCs w:val="0"/>
    </w:rPr>
  </w:style>
  <w:style w:type="character" w:customStyle="1" w:styleId="1Char">
    <w:name w:val="标题 1 Char"/>
    <w:link w:val="1"/>
    <w:uiPriority w:val="99"/>
    <w:qFormat/>
    <w:locked/>
    <w:rsid w:val="00F2031E"/>
    <w:rPr>
      <w:rFonts w:eastAsia="黑体"/>
      <w:b/>
      <w:bCs/>
      <w:kern w:val="44"/>
      <w:sz w:val="36"/>
      <w:szCs w:val="36"/>
    </w:rPr>
  </w:style>
  <w:style w:type="paragraph" w:customStyle="1" w:styleId="a9">
    <w:name w:val="标准"/>
    <w:basedOn w:val="a"/>
    <w:uiPriority w:val="99"/>
    <w:qFormat/>
    <w:rsid w:val="00F2031E"/>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sid w:val="00F2031E"/>
    <w:rPr>
      <w:rFonts w:ascii="Tahoma" w:hAnsi="Tahoma" w:cs="Tahoma"/>
      <w:sz w:val="24"/>
      <w:szCs w:val="24"/>
    </w:rPr>
  </w:style>
  <w:style w:type="character" w:customStyle="1" w:styleId="Char1">
    <w:name w:val="页眉 Char"/>
    <w:basedOn w:val="a0"/>
    <w:link w:val="a5"/>
    <w:uiPriority w:val="99"/>
    <w:semiHidden/>
    <w:qFormat/>
    <w:rsid w:val="00F2031E"/>
    <w:rPr>
      <w:rFonts w:cs="Calibri"/>
      <w:sz w:val="18"/>
      <w:szCs w:val="18"/>
    </w:rPr>
  </w:style>
  <w:style w:type="character" w:customStyle="1" w:styleId="Char0">
    <w:name w:val="页脚 Char"/>
    <w:basedOn w:val="a0"/>
    <w:link w:val="a4"/>
    <w:uiPriority w:val="99"/>
    <w:semiHidden/>
    <w:qFormat/>
    <w:rsid w:val="00F2031E"/>
    <w:rPr>
      <w:rFonts w:cs="Calibri"/>
      <w:sz w:val="18"/>
      <w:szCs w:val="18"/>
    </w:rPr>
  </w:style>
  <w:style w:type="character" w:customStyle="1" w:styleId="font11">
    <w:name w:val="font11"/>
    <w:basedOn w:val="a0"/>
    <w:qFormat/>
    <w:rsid w:val="00F2031E"/>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390</Words>
  <Characters>2223</Characters>
  <Application>Microsoft Office Word</Application>
  <DocSecurity>0</DocSecurity>
  <Lines>18</Lines>
  <Paragraphs>5</Paragraphs>
  <ScaleCrop>false</ScaleCrop>
  <Company>Microsoft</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Administrator</cp:lastModifiedBy>
  <cp:revision>2</cp:revision>
  <cp:lastPrinted>2016-12-21T00:47:00Z</cp:lastPrinted>
  <dcterms:created xsi:type="dcterms:W3CDTF">2016-12-13T00:25:00Z</dcterms:created>
  <dcterms:modified xsi:type="dcterms:W3CDTF">2020-08-19T03:04:00Z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