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43" w:rsidRDefault="00450A43">
      <w:pPr>
        <w:pStyle w:val="a9"/>
        <w:outlineLvl w:val="0"/>
        <w:rPr>
          <w:rFonts w:ascii="仿宋" w:eastAsia="仿宋" w:hAnsi="仿宋" w:cs="仿宋"/>
          <w:sz w:val="24"/>
          <w:szCs w:val="24"/>
        </w:rPr>
      </w:pPr>
    </w:p>
    <w:p w:rsidR="00450A43" w:rsidRDefault="00045C6E">
      <w:pPr>
        <w:pStyle w:val="a9"/>
        <w:jc w:val="center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eastAsia="仿宋" w:cs="Times New Roman"/>
          <w:sz w:val="24"/>
          <w:szCs w:val="24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>福建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工程学院应用技术学院</w:t>
      </w:r>
    </w:p>
    <w:p w:rsidR="00450A43" w:rsidRDefault="00045C6E">
      <w:pPr>
        <w:pStyle w:val="a9"/>
        <w:jc w:val="center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学生活动中心塑胶场地改造项目</w:t>
      </w:r>
    </w:p>
    <w:p w:rsidR="00450A43" w:rsidRDefault="00045C6E">
      <w:pPr>
        <w:pStyle w:val="a9"/>
        <w:spacing w:line="360" w:lineRule="auto"/>
        <w:jc w:val="center"/>
        <w:outlineLvl w:val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校内比价采购公告</w:t>
      </w:r>
    </w:p>
    <w:p w:rsidR="00450A43" w:rsidRDefault="00045C6E">
      <w:pPr>
        <w:pStyle w:val="a9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eastAsia="仿宋" w:cs="Times New Roman"/>
          <w:sz w:val="24"/>
          <w:szCs w:val="24"/>
        </w:rPr>
        <w:t> </w:t>
      </w:r>
      <w:r>
        <w:rPr>
          <w:rFonts w:ascii="仿宋" w:eastAsia="仿宋" w:hAnsi="仿宋" w:cs="仿宋" w:hint="eastAsia"/>
          <w:sz w:val="24"/>
          <w:szCs w:val="24"/>
        </w:rPr>
        <w:t>福建工程学院对</w:t>
      </w:r>
      <w:r>
        <w:rPr>
          <w:rFonts w:ascii="仿宋" w:eastAsia="仿宋" w:hAnsi="仿宋" w:cs="仿宋"/>
          <w:sz w:val="24"/>
          <w:szCs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  <w:u w:val="single"/>
        </w:rPr>
        <w:t>应用技术学院学生活动中心塑胶场地改造采购</w:t>
      </w:r>
      <w:r>
        <w:rPr>
          <w:rFonts w:ascii="仿宋" w:eastAsia="仿宋" w:hAnsi="仿宋" w:cs="仿宋"/>
          <w:sz w:val="24"/>
          <w:szCs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项目进行校内比价采购，现欢迎合格的供应商前来投标。</w:t>
      </w:r>
    </w:p>
    <w:p w:rsidR="00450A43" w:rsidRDefault="00045C6E">
      <w:pPr>
        <w:pStyle w:val="a9"/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、项目编号：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ZX2020029 </w:t>
      </w:r>
    </w:p>
    <w:p w:rsidR="00450A43" w:rsidRDefault="00045C6E">
      <w:pPr>
        <w:pStyle w:val="a9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、项目名称：</w:t>
      </w:r>
      <w:r>
        <w:rPr>
          <w:rFonts w:eastAsia="仿宋" w:cs="Times New Roman"/>
          <w:sz w:val="24"/>
          <w:szCs w:val="24"/>
        </w:rPr>
        <w:t> </w:t>
      </w:r>
      <w:r>
        <w:rPr>
          <w:rFonts w:ascii="仿宋" w:eastAsia="仿宋" w:hAnsi="仿宋" w:cs="仿宋" w:hint="eastAsia"/>
          <w:sz w:val="24"/>
          <w:szCs w:val="24"/>
        </w:rPr>
        <w:t>福建工程学院应用技术学院学生活动中心塑胶场地改造采购项目</w:t>
      </w:r>
    </w:p>
    <w:p w:rsidR="00450A43" w:rsidRDefault="00045C6E">
      <w:pPr>
        <w:pStyle w:val="a9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、招标内容及要求：</w:t>
      </w:r>
    </w:p>
    <w:tbl>
      <w:tblPr>
        <w:tblW w:w="822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3"/>
        <w:gridCol w:w="709"/>
        <w:gridCol w:w="1469"/>
        <w:gridCol w:w="772"/>
        <w:gridCol w:w="735"/>
        <w:gridCol w:w="1650"/>
        <w:gridCol w:w="2081"/>
      </w:tblGrid>
      <w:tr w:rsidR="00450A43">
        <w:trPr>
          <w:jc w:val="center"/>
        </w:trPr>
        <w:tc>
          <w:tcPr>
            <w:tcW w:w="8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A43" w:rsidRDefault="00045C6E">
            <w:pPr>
              <w:pStyle w:val="a9"/>
              <w:spacing w:line="276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合同包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A43" w:rsidRDefault="00045C6E">
            <w:pPr>
              <w:pStyle w:val="a9"/>
              <w:spacing w:line="276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品目号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A43" w:rsidRDefault="00045C6E">
            <w:pPr>
              <w:pStyle w:val="a9"/>
              <w:spacing w:line="276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货物或服务     名      称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A43" w:rsidRDefault="00045C6E">
            <w:pPr>
              <w:pStyle w:val="a9"/>
              <w:spacing w:line="276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单价</w:t>
            </w:r>
          </w:p>
          <w:p w:rsidR="00450A43" w:rsidRDefault="00045C6E">
            <w:pPr>
              <w:pStyle w:val="a9"/>
              <w:spacing w:line="276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（元）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A43" w:rsidRDefault="00045C6E">
            <w:pPr>
              <w:pStyle w:val="a9"/>
              <w:spacing w:line="276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数量</w:t>
            </w:r>
          </w:p>
        </w:tc>
        <w:tc>
          <w:tcPr>
            <w:tcW w:w="16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A43" w:rsidRDefault="00045C6E">
            <w:pPr>
              <w:pStyle w:val="a9"/>
              <w:spacing w:line="276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品目号</w:t>
            </w:r>
          </w:p>
          <w:p w:rsidR="00450A43" w:rsidRDefault="00045C6E">
            <w:pPr>
              <w:pStyle w:val="a9"/>
              <w:spacing w:line="276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最高控制价（元）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50A43" w:rsidRDefault="00045C6E">
            <w:pPr>
              <w:pStyle w:val="a9"/>
              <w:spacing w:line="276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简要规格描述</w:t>
            </w:r>
          </w:p>
          <w:p w:rsidR="00450A43" w:rsidRDefault="00045C6E">
            <w:pPr>
              <w:pStyle w:val="a9"/>
              <w:spacing w:line="276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或项目基本概况</w:t>
            </w:r>
          </w:p>
        </w:tc>
      </w:tr>
      <w:tr w:rsidR="00450A43">
        <w:trPr>
          <w:trHeight w:val="705"/>
          <w:jc w:val="center"/>
        </w:trPr>
        <w:tc>
          <w:tcPr>
            <w:tcW w:w="8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A43" w:rsidRDefault="00045C6E">
            <w:pPr>
              <w:pStyle w:val="a9"/>
              <w:spacing w:line="276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A43" w:rsidRDefault="00045C6E">
            <w:pPr>
              <w:pStyle w:val="a9"/>
              <w:spacing w:line="276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1-1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A43" w:rsidRDefault="00045C6E">
            <w:pPr>
              <w:pStyle w:val="a9"/>
              <w:spacing w:line="276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PVC运动地板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A43" w:rsidRDefault="00045C6E">
            <w:pPr>
              <w:pStyle w:val="a9"/>
              <w:spacing w:line="276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126.28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A43" w:rsidRDefault="00045C6E">
            <w:pPr>
              <w:pStyle w:val="a9"/>
              <w:spacing w:line="276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240m</w:t>
            </w:r>
            <w:r>
              <w:rPr>
                <w:rFonts w:ascii="仿宋" w:eastAsia="仿宋" w:hAnsi="仿宋" w:cs="仿宋" w:hint="eastAsia"/>
                <w:vertAlign w:val="superscript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A43" w:rsidRDefault="00045C6E">
            <w:pPr>
              <w:pStyle w:val="a9"/>
              <w:spacing w:line="276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30307.20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450A43" w:rsidRPr="006F1A2B" w:rsidRDefault="00045C6E" w:rsidP="006F1A2B">
            <w:pPr>
              <w:pStyle w:val="a9"/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F1A2B">
              <w:rPr>
                <w:rFonts w:ascii="仿宋" w:eastAsia="仿宋" w:hAnsi="仿宋" w:cs="仿宋" w:hint="eastAsia"/>
                <w:sz w:val="24"/>
                <w:szCs w:val="24"/>
              </w:rPr>
              <w:t>详见附件1</w:t>
            </w:r>
            <w:r w:rsidR="006F1A2B" w:rsidRPr="006F1A2B">
              <w:rPr>
                <w:rFonts w:ascii="仿宋" w:eastAsia="仿宋" w:hAnsi="仿宋" w:cs="仿宋" w:hint="eastAsia"/>
                <w:sz w:val="24"/>
                <w:szCs w:val="24"/>
              </w:rPr>
              <w:t>并填写附件2</w:t>
            </w:r>
            <w:r w:rsidR="006F1A2B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450A43">
        <w:trPr>
          <w:trHeight w:val="705"/>
          <w:jc w:val="center"/>
        </w:trPr>
        <w:tc>
          <w:tcPr>
            <w:tcW w:w="8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A43" w:rsidRDefault="00450A43">
            <w:pPr>
              <w:pStyle w:val="a9"/>
              <w:spacing w:line="276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A43" w:rsidRDefault="00450A43">
            <w:pPr>
              <w:pStyle w:val="a9"/>
              <w:spacing w:line="276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A43" w:rsidRDefault="00450A43">
            <w:pPr>
              <w:pStyle w:val="a9"/>
              <w:spacing w:line="276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A43" w:rsidRDefault="00450A43">
            <w:pPr>
              <w:pStyle w:val="a9"/>
              <w:spacing w:line="276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A43" w:rsidRDefault="00450A43">
            <w:pPr>
              <w:pStyle w:val="a9"/>
              <w:spacing w:line="276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A43" w:rsidRDefault="00450A43">
            <w:pPr>
              <w:pStyle w:val="a9"/>
              <w:spacing w:line="276" w:lineRule="auto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081" w:type="dxa"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50A43" w:rsidRDefault="00450A43">
            <w:pPr>
              <w:pStyle w:val="a9"/>
              <w:spacing w:line="276" w:lineRule="auto"/>
              <w:rPr>
                <w:rFonts w:ascii="仿宋" w:eastAsia="仿宋" w:hAnsi="仿宋" w:cs="Times New Roman"/>
              </w:rPr>
            </w:pPr>
          </w:p>
        </w:tc>
      </w:tr>
      <w:tr w:rsidR="00450A43">
        <w:trPr>
          <w:trHeight w:val="705"/>
          <w:jc w:val="center"/>
        </w:trPr>
        <w:tc>
          <w:tcPr>
            <w:tcW w:w="15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A43" w:rsidRDefault="00045C6E">
            <w:pPr>
              <w:pStyle w:val="a9"/>
              <w:spacing w:line="276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合计</w:t>
            </w:r>
          </w:p>
        </w:tc>
        <w:tc>
          <w:tcPr>
            <w:tcW w:w="67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50A43" w:rsidRDefault="00045C6E">
            <w:pPr>
              <w:pStyle w:val="a9"/>
              <w:spacing w:line="276" w:lineRule="auto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人民币：叁万零叁佰零柒元贰角整（大写：30307.20元）</w:t>
            </w:r>
          </w:p>
        </w:tc>
      </w:tr>
      <w:tr w:rsidR="00450A43">
        <w:trPr>
          <w:trHeight w:val="705"/>
          <w:jc w:val="center"/>
        </w:trPr>
        <w:tc>
          <w:tcPr>
            <w:tcW w:w="15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A43" w:rsidRDefault="00045C6E">
            <w:pPr>
              <w:pStyle w:val="a9"/>
              <w:spacing w:line="276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交货时间、地点</w:t>
            </w:r>
          </w:p>
        </w:tc>
        <w:tc>
          <w:tcPr>
            <w:tcW w:w="67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50A43" w:rsidRDefault="00045C6E">
            <w:pPr>
              <w:pStyle w:val="a9"/>
              <w:spacing w:line="276" w:lineRule="auto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交货时间：合同签订后15天内交货，地点：福州软件园C区</w:t>
            </w:r>
          </w:p>
        </w:tc>
      </w:tr>
      <w:tr w:rsidR="00450A43">
        <w:trPr>
          <w:trHeight w:val="705"/>
          <w:jc w:val="center"/>
        </w:trPr>
        <w:tc>
          <w:tcPr>
            <w:tcW w:w="15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0A43" w:rsidRDefault="00045C6E">
            <w:pPr>
              <w:pStyle w:val="a9"/>
              <w:spacing w:line="276" w:lineRule="auto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付款方式</w:t>
            </w:r>
          </w:p>
        </w:tc>
        <w:tc>
          <w:tcPr>
            <w:tcW w:w="67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50A43" w:rsidRDefault="00045C6E">
            <w:pPr>
              <w:pStyle w:val="a9"/>
              <w:spacing w:line="276" w:lineRule="auto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工程完工并验收合格，采购人在收到中标人开具的增值税普通发票后，90天内付清全部货款。</w:t>
            </w:r>
          </w:p>
        </w:tc>
      </w:tr>
    </w:tbl>
    <w:p w:rsidR="00450A43" w:rsidRDefault="00450A43">
      <w:pPr>
        <w:pStyle w:val="a9"/>
        <w:spacing w:line="276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450A43" w:rsidRDefault="00045C6E">
      <w:pPr>
        <w:pStyle w:val="a9"/>
        <w:numPr>
          <w:ilvl w:val="0"/>
          <w:numId w:val="2"/>
        </w:num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投标人须提供合格有效的营业执照复印件；投标代表必须经投标人的法定代表人关于参与本项目投标的授权，请提供法定代表人授权投标代表的授权委托书原件（投标代表是法定代表人无需），并提供法定代表人和投标代表的身份证正、背面复印件。</w:t>
      </w:r>
    </w:p>
    <w:p w:rsidR="00450A43" w:rsidRDefault="00045C6E">
      <w:pPr>
        <w:pStyle w:val="a9"/>
        <w:numPr>
          <w:ilvl w:val="0"/>
          <w:numId w:val="2"/>
        </w:num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投标截止时间：</w:t>
      </w:r>
      <w:r>
        <w:rPr>
          <w:rFonts w:ascii="仿宋" w:eastAsia="仿宋" w:hAnsi="仿宋" w:cs="仿宋"/>
          <w:sz w:val="24"/>
          <w:szCs w:val="24"/>
          <w:u w:val="single"/>
        </w:rPr>
        <w:t>20</w:t>
      </w:r>
      <w:r>
        <w:rPr>
          <w:rFonts w:ascii="仿宋" w:eastAsia="仿宋" w:hAnsi="仿宋" w:cs="仿宋" w:hint="eastAsia"/>
          <w:sz w:val="24"/>
          <w:szCs w:val="24"/>
          <w:u w:val="single"/>
        </w:rPr>
        <w:t>20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/>
          <w:sz w:val="24"/>
          <w:szCs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  <w:u w:val="single"/>
        </w:rPr>
        <w:t>8</w:t>
      </w:r>
      <w:r>
        <w:rPr>
          <w:rFonts w:ascii="仿宋" w:eastAsia="仿宋" w:hAnsi="仿宋" w:cs="仿宋"/>
          <w:sz w:val="24"/>
          <w:szCs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/>
          <w:sz w:val="24"/>
          <w:szCs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  <w:u w:val="single"/>
        </w:rPr>
        <w:t>5</w:t>
      </w:r>
      <w:r>
        <w:rPr>
          <w:rFonts w:ascii="仿宋" w:eastAsia="仿宋" w:hAnsi="仿宋" w:cs="仿宋"/>
          <w:sz w:val="24"/>
          <w:szCs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日</w:t>
      </w:r>
      <w:r>
        <w:rPr>
          <w:rFonts w:ascii="仿宋" w:eastAsia="仿宋" w:hAnsi="仿宋" w:cs="仿宋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5</w:t>
      </w:r>
      <w:r>
        <w:rPr>
          <w:rFonts w:ascii="仿宋" w:eastAsia="仿宋" w:hAnsi="仿宋" w:cs="仿宋"/>
          <w:sz w:val="24"/>
          <w:szCs w:val="24"/>
        </w:rPr>
        <w:t>:</w:t>
      </w:r>
      <w:r>
        <w:rPr>
          <w:rFonts w:ascii="仿宋" w:eastAsia="仿宋" w:hAnsi="仿宋" w:cs="仿宋" w:hint="eastAsia"/>
          <w:sz w:val="24"/>
          <w:szCs w:val="24"/>
        </w:rPr>
        <w:t>0</w:t>
      </w:r>
      <w:r>
        <w:rPr>
          <w:rFonts w:ascii="仿宋" w:eastAsia="仿宋" w:hAnsi="仿宋" w:cs="仿宋"/>
          <w:sz w:val="24"/>
          <w:szCs w:val="24"/>
        </w:rPr>
        <w:t>0:00(</w:t>
      </w:r>
      <w:r>
        <w:rPr>
          <w:rFonts w:ascii="仿宋" w:eastAsia="仿宋" w:hAnsi="仿宋" w:cs="仿宋" w:hint="eastAsia"/>
          <w:sz w:val="24"/>
          <w:szCs w:val="24"/>
        </w:rPr>
        <w:t>北京时间</w:t>
      </w:r>
      <w:r>
        <w:rPr>
          <w:rFonts w:ascii="仿宋" w:eastAsia="仿宋" w:hAnsi="仿宋" w:cs="仿宋"/>
          <w:sz w:val="24"/>
          <w:szCs w:val="24"/>
        </w:rPr>
        <w:t>)</w:t>
      </w:r>
      <w:r>
        <w:rPr>
          <w:rFonts w:ascii="仿宋" w:eastAsia="仿宋" w:hAnsi="仿宋" w:cs="仿宋" w:hint="eastAsia"/>
          <w:sz w:val="24"/>
          <w:szCs w:val="24"/>
        </w:rPr>
        <w:t>，供应商应在此之前将密封的投标文件送达</w:t>
      </w:r>
      <w:r>
        <w:rPr>
          <w:rFonts w:ascii="仿宋" w:eastAsia="仿宋" w:hAnsi="仿宋" w:cs="仿宋"/>
          <w:sz w:val="24"/>
          <w:szCs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  <w:u w:val="single"/>
        </w:rPr>
        <w:t>福建工程学院应用技术学院</w:t>
      </w:r>
      <w:r>
        <w:rPr>
          <w:rFonts w:ascii="仿宋" w:eastAsia="仿宋" w:hAnsi="仿宋" w:cs="仿宋"/>
          <w:sz w:val="24"/>
          <w:szCs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（福建省福州市软件园C区46幢），逾期送达的或不符合规定的投标文件将被拒绝接受。</w:t>
      </w:r>
      <w:r>
        <w:rPr>
          <w:rFonts w:ascii="仿宋" w:eastAsia="仿宋" w:hAnsi="仿宋" w:cs="Times New Roman"/>
          <w:sz w:val="24"/>
          <w:szCs w:val="24"/>
        </w:rPr>
        <w:br/>
      </w:r>
      <w:r>
        <w:rPr>
          <w:rFonts w:ascii="仿宋" w:eastAsia="仿宋" w:hAnsi="仿宋" w:cs="Times New Roman" w:hint="eastAsia"/>
          <w:sz w:val="24"/>
          <w:szCs w:val="24"/>
        </w:rPr>
        <w:t xml:space="preserve">    6</w:t>
      </w:r>
      <w:r>
        <w:rPr>
          <w:rFonts w:ascii="仿宋" w:eastAsia="仿宋" w:hAnsi="仿宋" w:cs="仿宋" w:hint="eastAsia"/>
          <w:sz w:val="24"/>
          <w:szCs w:val="24"/>
        </w:rPr>
        <w:t>、校内比价采购的公告期限为五个工作日，若到投标截止时间止不足三家供应商参加报价，本次项目流（废）标。</w:t>
      </w:r>
    </w:p>
    <w:p w:rsidR="00450A43" w:rsidRDefault="00045C6E">
      <w:pPr>
        <w:pStyle w:val="a9"/>
        <w:spacing w:line="360" w:lineRule="auto"/>
        <w:ind w:firstLineChars="200" w:firstLine="480"/>
        <w:rPr>
          <w:rFonts w:ascii="仿宋" w:eastAsia="仿宋" w:hAnsi="仿宋" w:cs="Times New Roman"/>
        </w:rPr>
      </w:pPr>
      <w:r>
        <w:rPr>
          <w:rFonts w:ascii="仿宋" w:eastAsia="仿宋" w:hAnsi="仿宋" w:cs="仿宋" w:hint="eastAsia"/>
          <w:sz w:val="24"/>
          <w:szCs w:val="24"/>
        </w:rPr>
        <w:lastRenderedPageBreak/>
        <w:t>7、评标办法：最低评标价法，即在资格及技术、商务均符合的情况下，按最低价确定成交人。</w:t>
      </w:r>
    </w:p>
    <w:p w:rsidR="00450A43" w:rsidRDefault="00045C6E">
      <w:pPr>
        <w:pStyle w:val="a9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8、本项目采购人：福建工程学院应用技术学院</w:t>
      </w:r>
    </w:p>
    <w:p w:rsidR="00450A43" w:rsidRDefault="00045C6E">
      <w:pPr>
        <w:pStyle w:val="a9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地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址：福建省福州市软件园C区46幢</w:t>
      </w:r>
    </w:p>
    <w:p w:rsidR="00450A43" w:rsidRDefault="005F618A">
      <w:pPr>
        <w:pStyle w:val="a9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联系人：郑老师</w:t>
      </w:r>
    </w:p>
    <w:p w:rsidR="00450A43" w:rsidRDefault="00045C6E">
      <w:pPr>
        <w:pStyle w:val="a9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联系电话：</w:t>
      </w:r>
      <w:r w:rsidR="005F618A">
        <w:rPr>
          <w:rFonts w:ascii="仿宋" w:eastAsia="仿宋" w:hAnsi="仿宋" w:cs="仿宋" w:hint="eastAsia"/>
          <w:sz w:val="24"/>
          <w:szCs w:val="24"/>
        </w:rPr>
        <w:t>18659153880</w:t>
      </w:r>
    </w:p>
    <w:p w:rsidR="00450A43" w:rsidRDefault="00450A43">
      <w:pPr>
        <w:pStyle w:val="a9"/>
        <w:spacing w:line="360" w:lineRule="auto"/>
        <w:rPr>
          <w:rFonts w:ascii="仿宋" w:eastAsia="仿宋" w:hAnsi="仿宋" w:cs="仿宋"/>
          <w:sz w:val="24"/>
          <w:szCs w:val="24"/>
        </w:rPr>
      </w:pPr>
    </w:p>
    <w:p w:rsidR="00450A43" w:rsidRDefault="00045C6E">
      <w:pPr>
        <w:pStyle w:val="a9"/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                                       福建工程学院</w:t>
      </w:r>
    </w:p>
    <w:p w:rsidR="00450A43" w:rsidRDefault="00045C6E">
      <w:pPr>
        <w:pStyle w:val="a9"/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                                      2020年7月 28日</w:t>
      </w:r>
    </w:p>
    <w:p w:rsidR="00450A43" w:rsidRDefault="00450A43">
      <w:pPr>
        <w:pStyle w:val="a6"/>
        <w:widowControl/>
        <w:spacing w:beforeAutospacing="0" w:afterAutospacing="0" w:line="360" w:lineRule="auto"/>
        <w:rPr>
          <w:rFonts w:ascii="仿宋" w:eastAsia="仿宋" w:hAnsi="仿宋" w:cs="仿宋"/>
        </w:rPr>
      </w:pPr>
    </w:p>
    <w:p w:rsidR="00450A43" w:rsidRDefault="00045C6E">
      <w:pPr>
        <w:pStyle w:val="a6"/>
        <w:widowControl/>
        <w:spacing w:beforeAutospacing="0" w:afterAutospacing="0" w:line="360" w:lineRule="auto"/>
        <w:rPr>
          <w:rFonts w:ascii="宋体" w:hAnsi="宋体" w:cs="宋体"/>
        </w:rPr>
      </w:pPr>
      <w:r>
        <w:rPr>
          <w:rFonts w:ascii="仿宋" w:eastAsia="仿宋" w:hAnsi="仿宋" w:cs="仿宋" w:hint="eastAsia"/>
        </w:rPr>
        <w:t>附件1：PVC运动地板</w:t>
      </w:r>
      <w:r>
        <w:rPr>
          <w:rStyle w:val="a7"/>
          <w:rFonts w:ascii="仿宋" w:eastAsia="仿宋" w:hAnsi="仿宋" w:cs="仿宋" w:hint="eastAsia"/>
          <w:b w:val="0"/>
        </w:rPr>
        <w:t>技术参数要求</w:t>
      </w:r>
      <w:r>
        <w:rPr>
          <w:rStyle w:val="a7"/>
          <w:rFonts w:ascii="宋体" w:hAnsi="宋体" w:cs="宋体" w:hint="eastAsia"/>
          <w:b w:val="0"/>
        </w:rPr>
        <w:t>：</w:t>
      </w:r>
    </w:p>
    <w:p w:rsidR="00450A43" w:rsidRDefault="00045C6E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a、整体厚度≧4.5mm，耐磨层厚≧1.2mm，板宽：1.5m/1.42m，颜色：红色、绿色、蓝色、灰色</w:t>
      </w:r>
    </w:p>
    <w:p w:rsidR="00450A43" w:rsidRDefault="00045C6E">
      <w:pPr>
        <w:spacing w:line="360" w:lineRule="auto"/>
        <w:ind w:firstLineChars="200" w:firstLine="480"/>
        <w:rPr>
          <w:rFonts w:ascii="仿宋" w:eastAsia="仿宋" w:hAnsi="仿宋" w:cs="仿宋"/>
          <w:b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b、产品结构为：立体不规则凹凸面表层、100%纯PVC耐磨层、玻璃纤维加强层+PVC加强层、高强度聚酯网格布+PVC稳定层、HXP密闭式发泡缓冲层、经力学处理技术的HK形状防滑底纹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450A43" w:rsidRDefault="00045C6E">
      <w:pPr>
        <w:spacing w:line="360" w:lineRule="auto"/>
        <w:ind w:firstLineChars="200" w:firstLine="480"/>
        <w:rPr>
          <w:rFonts w:ascii="仿宋" w:eastAsia="仿宋" w:hAnsi="仿宋" w:cs="仿宋"/>
          <w:b/>
          <w:kern w:val="0"/>
          <w:sz w:val="24"/>
          <w:szCs w:val="24"/>
        </w:rPr>
      </w:pPr>
      <w:r>
        <w:rPr>
          <w:rFonts w:ascii="仿宋" w:eastAsia="仿宋" w:hAnsi="仿宋" w:cs="仿宋" w:hint="eastAsia"/>
          <w:bCs/>
          <w:kern w:val="0"/>
          <w:sz w:val="24"/>
          <w:szCs w:val="24"/>
        </w:rPr>
        <w:t>c、PVC运动地板物理指标要求：</w:t>
      </w:r>
    </w:p>
    <w:tbl>
      <w:tblPr>
        <w:tblStyle w:val="a8"/>
        <w:tblW w:w="8251" w:type="dxa"/>
        <w:jc w:val="center"/>
        <w:tblLayout w:type="fixed"/>
        <w:tblLook w:val="04A0"/>
      </w:tblPr>
      <w:tblGrid>
        <w:gridCol w:w="2795"/>
        <w:gridCol w:w="5456"/>
      </w:tblGrid>
      <w:tr w:rsidR="00450A43">
        <w:trPr>
          <w:jc w:val="center"/>
        </w:trPr>
        <w:tc>
          <w:tcPr>
            <w:tcW w:w="2795" w:type="dxa"/>
          </w:tcPr>
          <w:p w:rsidR="00450A43" w:rsidRDefault="00045C6E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外观质量</w:t>
            </w:r>
          </w:p>
        </w:tc>
        <w:tc>
          <w:tcPr>
            <w:tcW w:w="5456" w:type="dxa"/>
          </w:tcPr>
          <w:p w:rsidR="00450A43" w:rsidRDefault="00045C6E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色泽均匀，无明显色差，无裂痕，分层等缺陷</w:t>
            </w:r>
          </w:p>
        </w:tc>
      </w:tr>
      <w:tr w:rsidR="00450A43">
        <w:trPr>
          <w:jc w:val="center"/>
        </w:trPr>
        <w:tc>
          <w:tcPr>
            <w:tcW w:w="2795" w:type="dxa"/>
          </w:tcPr>
          <w:p w:rsidR="00450A43" w:rsidRDefault="00045C6E">
            <w:pPr>
              <w:spacing w:line="360" w:lineRule="auto"/>
              <w:ind w:firstLineChars="50" w:firstLine="1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回弹值</w:t>
            </w:r>
          </w:p>
        </w:tc>
        <w:tc>
          <w:tcPr>
            <w:tcW w:w="5456" w:type="dxa"/>
          </w:tcPr>
          <w:p w:rsidR="00450A43" w:rsidRDefault="00045C6E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10%</w:t>
            </w:r>
          </w:p>
        </w:tc>
      </w:tr>
      <w:tr w:rsidR="00450A43">
        <w:trPr>
          <w:jc w:val="center"/>
        </w:trPr>
        <w:tc>
          <w:tcPr>
            <w:tcW w:w="2795" w:type="dxa"/>
          </w:tcPr>
          <w:p w:rsidR="00450A43" w:rsidRDefault="00045C6E">
            <w:pPr>
              <w:spacing w:line="360" w:lineRule="auto"/>
              <w:ind w:firstLineChars="50" w:firstLine="1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抗滑值（BPN20℃）</w:t>
            </w:r>
          </w:p>
        </w:tc>
        <w:tc>
          <w:tcPr>
            <w:tcW w:w="5456" w:type="dxa"/>
          </w:tcPr>
          <w:p w:rsidR="00450A43" w:rsidRDefault="00045C6E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50</w:t>
            </w:r>
          </w:p>
        </w:tc>
      </w:tr>
      <w:tr w:rsidR="00450A43">
        <w:trPr>
          <w:jc w:val="center"/>
        </w:trPr>
        <w:tc>
          <w:tcPr>
            <w:tcW w:w="2795" w:type="dxa"/>
          </w:tcPr>
          <w:p w:rsidR="00450A43" w:rsidRDefault="00045C6E">
            <w:pPr>
              <w:spacing w:line="360" w:lineRule="auto"/>
              <w:ind w:firstLineChars="50" w:firstLine="1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拉伸强度，</w:t>
            </w:r>
            <w:proofErr w:type="spell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5456" w:type="dxa"/>
          </w:tcPr>
          <w:p w:rsidR="00450A43" w:rsidRDefault="00045C6E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2.3</w:t>
            </w:r>
          </w:p>
        </w:tc>
      </w:tr>
      <w:tr w:rsidR="00450A43">
        <w:trPr>
          <w:jc w:val="center"/>
        </w:trPr>
        <w:tc>
          <w:tcPr>
            <w:tcW w:w="2795" w:type="dxa"/>
          </w:tcPr>
          <w:p w:rsidR="00450A43" w:rsidRDefault="00045C6E">
            <w:pPr>
              <w:spacing w:line="360" w:lineRule="auto"/>
              <w:ind w:firstLineChars="50" w:firstLine="1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冲击吸收</w:t>
            </w:r>
          </w:p>
        </w:tc>
        <w:tc>
          <w:tcPr>
            <w:tcW w:w="5456" w:type="dxa"/>
          </w:tcPr>
          <w:p w:rsidR="00450A43" w:rsidRDefault="00045C6E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12%</w:t>
            </w:r>
          </w:p>
        </w:tc>
      </w:tr>
      <w:tr w:rsidR="00450A43">
        <w:trPr>
          <w:jc w:val="center"/>
        </w:trPr>
        <w:tc>
          <w:tcPr>
            <w:tcW w:w="2795" w:type="dxa"/>
          </w:tcPr>
          <w:p w:rsidR="00450A43" w:rsidRDefault="00045C6E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低温（-40°C，24h）</w:t>
            </w:r>
          </w:p>
        </w:tc>
        <w:tc>
          <w:tcPr>
            <w:tcW w:w="5456" w:type="dxa"/>
          </w:tcPr>
          <w:p w:rsidR="00450A43" w:rsidRDefault="00045C6E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无龟裂，无明显色差。</w:t>
            </w:r>
          </w:p>
        </w:tc>
      </w:tr>
      <w:tr w:rsidR="00450A43">
        <w:trPr>
          <w:jc w:val="center"/>
        </w:trPr>
        <w:tc>
          <w:tcPr>
            <w:tcW w:w="2795" w:type="dxa"/>
          </w:tcPr>
          <w:p w:rsidR="00450A43" w:rsidRDefault="00045C6E">
            <w:pPr>
              <w:spacing w:line="360" w:lineRule="auto"/>
              <w:ind w:firstLineChars="50" w:firstLine="1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硬度（邵A），度</w:t>
            </w:r>
          </w:p>
        </w:tc>
        <w:tc>
          <w:tcPr>
            <w:tcW w:w="5456" w:type="dxa"/>
          </w:tcPr>
          <w:p w:rsidR="00450A43" w:rsidRDefault="00045C6E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50-90</w:t>
            </w:r>
          </w:p>
        </w:tc>
      </w:tr>
      <w:tr w:rsidR="00450A43">
        <w:trPr>
          <w:jc w:val="center"/>
        </w:trPr>
        <w:tc>
          <w:tcPr>
            <w:tcW w:w="2795" w:type="dxa"/>
          </w:tcPr>
          <w:p w:rsidR="00450A43" w:rsidRDefault="00045C6E">
            <w:pPr>
              <w:spacing w:line="360" w:lineRule="auto"/>
              <w:ind w:firstLineChars="50" w:firstLine="1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阻燃性</w:t>
            </w:r>
          </w:p>
        </w:tc>
        <w:tc>
          <w:tcPr>
            <w:tcW w:w="5456" w:type="dxa"/>
          </w:tcPr>
          <w:p w:rsidR="00450A43" w:rsidRDefault="00045C6E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1级</w:t>
            </w:r>
          </w:p>
        </w:tc>
      </w:tr>
      <w:tr w:rsidR="00450A43">
        <w:trPr>
          <w:jc w:val="center"/>
        </w:trPr>
        <w:tc>
          <w:tcPr>
            <w:tcW w:w="2795" w:type="dxa"/>
          </w:tcPr>
          <w:p w:rsidR="00450A43" w:rsidRDefault="00045C6E">
            <w:pPr>
              <w:spacing w:line="360" w:lineRule="auto"/>
              <w:ind w:firstLineChars="50" w:firstLine="1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篮球反弹率</w:t>
            </w:r>
          </w:p>
        </w:tc>
        <w:tc>
          <w:tcPr>
            <w:tcW w:w="5456" w:type="dxa"/>
          </w:tcPr>
          <w:p w:rsidR="00450A43" w:rsidRDefault="00045C6E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96%</w:t>
            </w:r>
          </w:p>
        </w:tc>
      </w:tr>
      <w:tr w:rsidR="00450A43">
        <w:trPr>
          <w:jc w:val="center"/>
        </w:trPr>
        <w:tc>
          <w:tcPr>
            <w:tcW w:w="2795" w:type="dxa"/>
          </w:tcPr>
          <w:p w:rsidR="00450A43" w:rsidRDefault="00045C6E">
            <w:pPr>
              <w:spacing w:line="360" w:lineRule="auto"/>
              <w:ind w:firstLineChars="50" w:firstLine="1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扯断伸长率</w:t>
            </w:r>
          </w:p>
        </w:tc>
        <w:tc>
          <w:tcPr>
            <w:tcW w:w="5456" w:type="dxa"/>
          </w:tcPr>
          <w:p w:rsidR="00450A43" w:rsidRDefault="00045C6E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127%</w:t>
            </w:r>
          </w:p>
        </w:tc>
      </w:tr>
      <w:tr w:rsidR="00450A43">
        <w:trPr>
          <w:jc w:val="center"/>
        </w:trPr>
        <w:tc>
          <w:tcPr>
            <w:tcW w:w="2795" w:type="dxa"/>
          </w:tcPr>
          <w:p w:rsidR="00450A43" w:rsidRDefault="00045C6E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高温（100°C，24h）</w:t>
            </w:r>
          </w:p>
        </w:tc>
        <w:tc>
          <w:tcPr>
            <w:tcW w:w="5456" w:type="dxa"/>
          </w:tcPr>
          <w:p w:rsidR="00450A43" w:rsidRDefault="00045C6E">
            <w:pPr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无融化、无龟裂，无明显色差。</w:t>
            </w:r>
          </w:p>
        </w:tc>
      </w:tr>
    </w:tbl>
    <w:p w:rsidR="00450A43" w:rsidRDefault="00045C6E">
      <w:pPr>
        <w:spacing w:line="360" w:lineRule="auto"/>
        <w:ind w:firstLineChars="200" w:firstLine="480"/>
        <w:rPr>
          <w:rFonts w:ascii="仿宋" w:eastAsia="仿宋" w:hAnsi="仿宋" w:cs="仿宋"/>
          <w:bCs/>
          <w:kern w:val="0"/>
          <w:sz w:val="24"/>
          <w:szCs w:val="24"/>
        </w:rPr>
      </w:pPr>
      <w:r>
        <w:rPr>
          <w:rFonts w:ascii="仿宋" w:eastAsia="仿宋" w:hAnsi="仿宋" w:cs="仿宋" w:hint="eastAsia"/>
          <w:bCs/>
          <w:kern w:val="0"/>
          <w:sz w:val="24"/>
          <w:szCs w:val="24"/>
        </w:rPr>
        <w:t>d、PVC运动地板环保指标要求：</w:t>
      </w:r>
    </w:p>
    <w:tbl>
      <w:tblPr>
        <w:tblStyle w:val="a8"/>
        <w:tblW w:w="8266" w:type="dxa"/>
        <w:jc w:val="center"/>
        <w:tblLayout w:type="fixed"/>
        <w:tblLook w:val="04A0"/>
      </w:tblPr>
      <w:tblGrid>
        <w:gridCol w:w="4263"/>
        <w:gridCol w:w="4003"/>
      </w:tblGrid>
      <w:tr w:rsidR="00450A43">
        <w:trPr>
          <w:jc w:val="center"/>
        </w:trPr>
        <w:tc>
          <w:tcPr>
            <w:tcW w:w="4263" w:type="dxa"/>
          </w:tcPr>
          <w:p w:rsidR="00450A43" w:rsidRDefault="00045C6E">
            <w:pPr>
              <w:spacing w:line="360" w:lineRule="auto"/>
              <w:ind w:firstLineChars="50" w:firstLine="1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氯乙烯单体限量，mg/kg</w:t>
            </w:r>
          </w:p>
        </w:tc>
        <w:tc>
          <w:tcPr>
            <w:tcW w:w="4003" w:type="dxa"/>
          </w:tcPr>
          <w:p w:rsidR="00450A43" w:rsidRDefault="00045C6E">
            <w:pPr>
              <w:spacing w:line="360" w:lineRule="auto"/>
              <w:ind w:firstLineChars="50" w:firstLine="1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未检出</w:t>
            </w:r>
          </w:p>
        </w:tc>
      </w:tr>
      <w:tr w:rsidR="00450A43">
        <w:trPr>
          <w:jc w:val="center"/>
        </w:trPr>
        <w:tc>
          <w:tcPr>
            <w:tcW w:w="4263" w:type="dxa"/>
          </w:tcPr>
          <w:p w:rsidR="00450A43" w:rsidRDefault="00045C6E">
            <w:pPr>
              <w:spacing w:line="360" w:lineRule="auto"/>
              <w:ind w:firstLineChars="50" w:firstLine="1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挥发物的限量，g/㎡</w:t>
            </w:r>
          </w:p>
        </w:tc>
        <w:tc>
          <w:tcPr>
            <w:tcW w:w="4003" w:type="dxa"/>
          </w:tcPr>
          <w:p w:rsidR="00450A43" w:rsidRDefault="00045C6E">
            <w:pPr>
              <w:spacing w:line="360" w:lineRule="auto"/>
              <w:ind w:firstLineChars="50" w:firstLine="1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≤35</w:t>
            </w:r>
          </w:p>
        </w:tc>
      </w:tr>
      <w:tr w:rsidR="00450A43">
        <w:trPr>
          <w:jc w:val="center"/>
        </w:trPr>
        <w:tc>
          <w:tcPr>
            <w:tcW w:w="4263" w:type="dxa"/>
          </w:tcPr>
          <w:p w:rsidR="00450A43" w:rsidRDefault="00045C6E">
            <w:pPr>
              <w:spacing w:line="360" w:lineRule="auto"/>
              <w:ind w:firstLineChars="50" w:firstLine="1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甲苯+二甲苯总和，g/kg</w:t>
            </w:r>
          </w:p>
        </w:tc>
        <w:tc>
          <w:tcPr>
            <w:tcW w:w="4003" w:type="dxa"/>
          </w:tcPr>
          <w:p w:rsidR="00450A43" w:rsidRDefault="00045C6E">
            <w:pPr>
              <w:spacing w:line="360" w:lineRule="auto"/>
              <w:ind w:firstLineChars="50" w:firstLine="1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未检出</w:t>
            </w:r>
          </w:p>
        </w:tc>
      </w:tr>
      <w:tr w:rsidR="00450A43">
        <w:trPr>
          <w:jc w:val="center"/>
        </w:trPr>
        <w:tc>
          <w:tcPr>
            <w:tcW w:w="4263" w:type="dxa"/>
          </w:tcPr>
          <w:p w:rsidR="00450A43" w:rsidRDefault="00045C6E">
            <w:pPr>
              <w:spacing w:line="360" w:lineRule="auto"/>
              <w:ind w:firstLineChars="50" w:firstLine="1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游离甲苯二异氰酸脂g/kg</w:t>
            </w:r>
          </w:p>
        </w:tc>
        <w:tc>
          <w:tcPr>
            <w:tcW w:w="4003" w:type="dxa"/>
          </w:tcPr>
          <w:p w:rsidR="00450A43" w:rsidRDefault="00045C6E">
            <w:pPr>
              <w:spacing w:line="360" w:lineRule="auto"/>
              <w:ind w:firstLineChars="50" w:firstLine="1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未检出</w:t>
            </w:r>
          </w:p>
        </w:tc>
      </w:tr>
      <w:tr w:rsidR="00450A43">
        <w:trPr>
          <w:jc w:val="center"/>
        </w:trPr>
        <w:tc>
          <w:tcPr>
            <w:tcW w:w="4263" w:type="dxa"/>
          </w:tcPr>
          <w:p w:rsidR="00450A43" w:rsidRDefault="00045C6E">
            <w:pPr>
              <w:spacing w:line="360" w:lineRule="auto"/>
              <w:ind w:firstLineChars="50" w:firstLine="1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可溶性铅含量，mg/kg</w:t>
            </w:r>
          </w:p>
        </w:tc>
        <w:tc>
          <w:tcPr>
            <w:tcW w:w="4003" w:type="dxa"/>
          </w:tcPr>
          <w:p w:rsidR="00450A43" w:rsidRDefault="00045C6E">
            <w:pPr>
              <w:spacing w:line="360" w:lineRule="auto"/>
              <w:ind w:firstLineChars="50" w:firstLine="1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未检出</w:t>
            </w:r>
          </w:p>
        </w:tc>
      </w:tr>
      <w:tr w:rsidR="00450A43">
        <w:trPr>
          <w:jc w:val="center"/>
        </w:trPr>
        <w:tc>
          <w:tcPr>
            <w:tcW w:w="4263" w:type="dxa"/>
          </w:tcPr>
          <w:p w:rsidR="00450A43" w:rsidRDefault="00045C6E">
            <w:pPr>
              <w:spacing w:line="360" w:lineRule="auto"/>
              <w:ind w:firstLineChars="50" w:firstLine="1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可溶性镉含量，mg/kg</w:t>
            </w:r>
          </w:p>
        </w:tc>
        <w:tc>
          <w:tcPr>
            <w:tcW w:w="4003" w:type="dxa"/>
          </w:tcPr>
          <w:p w:rsidR="00450A43" w:rsidRDefault="00045C6E">
            <w:pPr>
              <w:spacing w:line="360" w:lineRule="auto"/>
              <w:ind w:firstLineChars="50" w:firstLine="1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未检出</w:t>
            </w:r>
          </w:p>
        </w:tc>
      </w:tr>
      <w:tr w:rsidR="00450A43">
        <w:trPr>
          <w:jc w:val="center"/>
        </w:trPr>
        <w:tc>
          <w:tcPr>
            <w:tcW w:w="4263" w:type="dxa"/>
          </w:tcPr>
          <w:p w:rsidR="00450A43" w:rsidRDefault="00045C6E">
            <w:pPr>
              <w:spacing w:line="360" w:lineRule="auto"/>
              <w:ind w:firstLineChars="50" w:firstLine="1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可溶性铬,mg/kg</w:t>
            </w:r>
          </w:p>
        </w:tc>
        <w:tc>
          <w:tcPr>
            <w:tcW w:w="4003" w:type="dxa"/>
          </w:tcPr>
          <w:p w:rsidR="00450A43" w:rsidRDefault="00045C6E">
            <w:pPr>
              <w:spacing w:line="360" w:lineRule="auto"/>
              <w:ind w:firstLineChars="50" w:firstLine="1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未检出</w:t>
            </w:r>
          </w:p>
        </w:tc>
      </w:tr>
      <w:tr w:rsidR="00450A43">
        <w:trPr>
          <w:jc w:val="center"/>
        </w:trPr>
        <w:tc>
          <w:tcPr>
            <w:tcW w:w="4263" w:type="dxa"/>
          </w:tcPr>
          <w:p w:rsidR="00450A43" w:rsidRDefault="00045C6E">
            <w:pPr>
              <w:spacing w:line="360" w:lineRule="auto"/>
              <w:ind w:firstLineChars="50" w:firstLine="1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可溶性汞mg/kg</w:t>
            </w:r>
          </w:p>
        </w:tc>
        <w:tc>
          <w:tcPr>
            <w:tcW w:w="4003" w:type="dxa"/>
          </w:tcPr>
          <w:p w:rsidR="00450A43" w:rsidRDefault="00045C6E">
            <w:pPr>
              <w:spacing w:line="360" w:lineRule="auto"/>
              <w:ind w:firstLineChars="50" w:firstLine="1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未检出</w:t>
            </w:r>
          </w:p>
        </w:tc>
      </w:tr>
      <w:tr w:rsidR="00450A43">
        <w:trPr>
          <w:jc w:val="center"/>
        </w:trPr>
        <w:tc>
          <w:tcPr>
            <w:tcW w:w="4263" w:type="dxa"/>
          </w:tcPr>
          <w:p w:rsidR="00450A43" w:rsidRDefault="00045C6E">
            <w:pPr>
              <w:spacing w:line="360" w:lineRule="auto"/>
              <w:ind w:firstLineChars="50" w:firstLine="1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短链石蜡（C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vertAlign w:val="subscript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-C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vertAlign w:val="subscript"/>
              </w:rPr>
              <w:t>13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）, mg/kg</w:t>
            </w:r>
          </w:p>
        </w:tc>
        <w:tc>
          <w:tcPr>
            <w:tcW w:w="4003" w:type="dxa"/>
          </w:tcPr>
          <w:p w:rsidR="00450A43" w:rsidRDefault="00045C6E">
            <w:pPr>
              <w:spacing w:line="360" w:lineRule="auto"/>
              <w:ind w:firstLineChars="50" w:firstLine="1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未检出</w:t>
            </w:r>
          </w:p>
        </w:tc>
      </w:tr>
    </w:tbl>
    <w:p w:rsidR="00450A43" w:rsidRDefault="00045C6E">
      <w:pPr>
        <w:pStyle w:val="2"/>
        <w:spacing w:line="400" w:lineRule="exact"/>
        <w:ind w:right="58"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e、售后服务要求：中标人应按照本次采购文件中有关质量保证执行，国家有规定的按国家规定执行。</w:t>
      </w:r>
      <w:r>
        <w:rPr>
          <w:rFonts w:ascii="仿宋" w:eastAsia="仿宋" w:hAnsi="仿宋" w:cs="仿宋" w:hint="eastAsia"/>
          <w:sz w:val="24"/>
          <w:szCs w:val="24"/>
        </w:rPr>
        <w:t>本项目保修5年。保修期内若有损坏，由中标人免费负责维修。不在质保之列（人为、自然灾害等）所产生的损坏，中标人提供有偿服务。</w:t>
      </w: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045C6E">
      <w:pPr>
        <w:pStyle w:val="a9"/>
        <w:spacing w:line="276" w:lineRule="auto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lastRenderedPageBreak/>
        <w:t>附件2：</w:t>
      </w:r>
    </w:p>
    <w:p w:rsidR="00450A43" w:rsidRDefault="00045C6E">
      <w:pPr>
        <w:pStyle w:val="a9"/>
        <w:spacing w:line="276" w:lineRule="auto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福建工程学院投标报价一览表（最终报价）</w:t>
      </w:r>
    </w:p>
    <w:p w:rsidR="00450A43" w:rsidRDefault="00045C6E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供应商名称：</w:t>
      </w:r>
    </w:p>
    <w:p w:rsidR="00450A43" w:rsidRDefault="00045C6E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供应商地址：</w:t>
      </w:r>
    </w:p>
    <w:p w:rsidR="00450A43" w:rsidRDefault="00045C6E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项目名称：福建工程学院应用技术学院学生活动中心PVC运动地板采购项目</w:t>
      </w:r>
    </w:p>
    <w:p w:rsidR="00450A43" w:rsidRDefault="00045C6E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项目编号：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ZX2020029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"/>
        <w:gridCol w:w="765"/>
        <w:gridCol w:w="3360"/>
        <w:gridCol w:w="1770"/>
        <w:gridCol w:w="975"/>
        <w:gridCol w:w="706"/>
      </w:tblGrid>
      <w:tr w:rsidR="00450A43">
        <w:tc>
          <w:tcPr>
            <w:tcW w:w="946" w:type="dxa"/>
            <w:vAlign w:val="center"/>
          </w:tcPr>
          <w:p w:rsidR="00450A43" w:rsidRDefault="00045C6E">
            <w:pPr>
              <w:pStyle w:val="a9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合同包</w:t>
            </w:r>
          </w:p>
        </w:tc>
        <w:tc>
          <w:tcPr>
            <w:tcW w:w="765" w:type="dxa"/>
            <w:vAlign w:val="center"/>
          </w:tcPr>
          <w:p w:rsidR="00450A43" w:rsidRDefault="00045C6E">
            <w:pPr>
              <w:pStyle w:val="a9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数量</w:t>
            </w:r>
          </w:p>
        </w:tc>
        <w:tc>
          <w:tcPr>
            <w:tcW w:w="3360" w:type="dxa"/>
            <w:vAlign w:val="center"/>
          </w:tcPr>
          <w:p w:rsidR="00450A43" w:rsidRDefault="00045C6E">
            <w:pPr>
              <w:pStyle w:val="a9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报价</w:t>
            </w:r>
          </w:p>
        </w:tc>
        <w:tc>
          <w:tcPr>
            <w:tcW w:w="1770" w:type="dxa"/>
            <w:vAlign w:val="center"/>
          </w:tcPr>
          <w:p w:rsidR="00450A43" w:rsidRDefault="00045C6E">
            <w:pPr>
              <w:pStyle w:val="a9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付款方式</w:t>
            </w:r>
          </w:p>
        </w:tc>
        <w:tc>
          <w:tcPr>
            <w:tcW w:w="975" w:type="dxa"/>
            <w:vAlign w:val="center"/>
          </w:tcPr>
          <w:p w:rsidR="00450A43" w:rsidRDefault="00045C6E">
            <w:pPr>
              <w:pStyle w:val="a9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交货期</w:t>
            </w:r>
          </w:p>
        </w:tc>
        <w:tc>
          <w:tcPr>
            <w:tcW w:w="706" w:type="dxa"/>
            <w:vAlign w:val="center"/>
          </w:tcPr>
          <w:p w:rsidR="00450A43" w:rsidRDefault="00045C6E">
            <w:pPr>
              <w:pStyle w:val="a9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</w:tr>
      <w:tr w:rsidR="00450A43">
        <w:trPr>
          <w:trHeight w:val="1555"/>
        </w:trPr>
        <w:tc>
          <w:tcPr>
            <w:tcW w:w="946" w:type="dxa"/>
            <w:vAlign w:val="center"/>
          </w:tcPr>
          <w:p w:rsidR="00450A43" w:rsidRDefault="00045C6E">
            <w:pPr>
              <w:pStyle w:val="a9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450A43" w:rsidRDefault="00045C6E">
            <w:pPr>
              <w:pStyle w:val="a9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1项</w:t>
            </w:r>
          </w:p>
        </w:tc>
        <w:tc>
          <w:tcPr>
            <w:tcW w:w="3360" w:type="dxa"/>
            <w:vAlign w:val="center"/>
          </w:tcPr>
          <w:p w:rsidR="00450A43" w:rsidRDefault="00045C6E">
            <w:pPr>
              <w:pStyle w:val="a9"/>
              <w:spacing w:line="276" w:lineRule="auto"/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大写：  万   仟   佰   元</w:t>
            </w:r>
          </w:p>
          <w:p w:rsidR="00450A43" w:rsidRDefault="00045C6E">
            <w:pPr>
              <w:pStyle w:val="a9"/>
              <w:spacing w:line="276" w:lineRule="auto"/>
              <w:ind w:left="240" w:hangingChars="100" w:hanging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小写：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元</w:t>
            </w:r>
          </w:p>
        </w:tc>
        <w:tc>
          <w:tcPr>
            <w:tcW w:w="1770" w:type="dxa"/>
            <w:vAlign w:val="center"/>
          </w:tcPr>
          <w:p w:rsidR="00450A43" w:rsidRDefault="00450A43">
            <w:pPr>
              <w:pStyle w:val="a9"/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450A43" w:rsidRDefault="00450A43">
            <w:pPr>
              <w:pStyle w:val="a9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450A43" w:rsidRDefault="00450A43">
            <w:pPr>
              <w:pStyle w:val="a9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450A43" w:rsidRDefault="00045C6E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说明：1、报价价格不得高于控制价，技术要求、主要参数不得低于招标要求；</w:t>
      </w:r>
    </w:p>
    <w:p w:rsidR="00450A43" w:rsidRDefault="00045C6E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  2、若是进口产品，报价应为免税价格，并换算成人民币金额报价。</w:t>
      </w: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045C6E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报价人（签字）：</w:t>
      </w: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045C6E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报价人联系方式：</w:t>
      </w: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045C6E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报价时间：</w:t>
      </w: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p w:rsidR="00450A43" w:rsidRDefault="00450A43">
      <w:pPr>
        <w:pStyle w:val="a9"/>
        <w:spacing w:line="276" w:lineRule="auto"/>
        <w:rPr>
          <w:rFonts w:ascii="仿宋" w:eastAsia="仿宋" w:hAnsi="仿宋" w:cs="仿宋"/>
          <w:sz w:val="24"/>
          <w:szCs w:val="24"/>
        </w:rPr>
      </w:pPr>
    </w:p>
    <w:sectPr w:rsidR="00450A43" w:rsidSect="00450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071" w:rsidRDefault="00AC4071" w:rsidP="005F618A">
      <w:r>
        <w:separator/>
      </w:r>
    </w:p>
  </w:endnote>
  <w:endnote w:type="continuationSeparator" w:id="0">
    <w:p w:rsidR="00AC4071" w:rsidRDefault="00AC4071" w:rsidP="005F6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071" w:rsidRDefault="00AC4071" w:rsidP="005F618A">
      <w:r>
        <w:separator/>
      </w:r>
    </w:p>
  </w:footnote>
  <w:footnote w:type="continuationSeparator" w:id="0">
    <w:p w:rsidR="00AC4071" w:rsidRDefault="00AC4071" w:rsidP="005F6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5F13A"/>
    <w:multiLevelType w:val="singleLevel"/>
    <w:tmpl w:val="6425F13A"/>
    <w:lvl w:ilvl="0">
      <w:start w:val="4"/>
      <w:numFmt w:val="decimal"/>
      <w:suff w:val="nothing"/>
      <w:lvlText w:val="%1、"/>
      <w:lvlJc w:val="left"/>
    </w:lvl>
  </w:abstractNum>
  <w:abstractNum w:abstractNumId="1">
    <w:nsid w:val="7E265DD8"/>
    <w:multiLevelType w:val="multilevel"/>
    <w:tmpl w:val="7E265DD8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391A6B"/>
    <w:rsid w:val="000131D0"/>
    <w:rsid w:val="000256DB"/>
    <w:rsid w:val="000318F6"/>
    <w:rsid w:val="00045C6E"/>
    <w:rsid w:val="00062631"/>
    <w:rsid w:val="000A5B5C"/>
    <w:rsid w:val="000B59C0"/>
    <w:rsid w:val="000E6B57"/>
    <w:rsid w:val="00120F6A"/>
    <w:rsid w:val="001E690F"/>
    <w:rsid w:val="00245E61"/>
    <w:rsid w:val="0026292D"/>
    <w:rsid w:val="00270A19"/>
    <w:rsid w:val="002D5505"/>
    <w:rsid w:val="002D5E4B"/>
    <w:rsid w:val="002F0EEA"/>
    <w:rsid w:val="002F1B46"/>
    <w:rsid w:val="00335484"/>
    <w:rsid w:val="00356B30"/>
    <w:rsid w:val="00391A6B"/>
    <w:rsid w:val="003976E6"/>
    <w:rsid w:val="003A5DAC"/>
    <w:rsid w:val="003B01A4"/>
    <w:rsid w:val="003B3AFD"/>
    <w:rsid w:val="003B7E96"/>
    <w:rsid w:val="00422040"/>
    <w:rsid w:val="00433390"/>
    <w:rsid w:val="00450A43"/>
    <w:rsid w:val="00472431"/>
    <w:rsid w:val="00483CE9"/>
    <w:rsid w:val="00492E3F"/>
    <w:rsid w:val="004B4389"/>
    <w:rsid w:val="004D2D8D"/>
    <w:rsid w:val="004E4A74"/>
    <w:rsid w:val="004F053B"/>
    <w:rsid w:val="00501914"/>
    <w:rsid w:val="00511376"/>
    <w:rsid w:val="00527003"/>
    <w:rsid w:val="00582636"/>
    <w:rsid w:val="005D0638"/>
    <w:rsid w:val="005D7EBB"/>
    <w:rsid w:val="005F618A"/>
    <w:rsid w:val="00631926"/>
    <w:rsid w:val="00647890"/>
    <w:rsid w:val="0065166E"/>
    <w:rsid w:val="006949AB"/>
    <w:rsid w:val="006B79FC"/>
    <w:rsid w:val="006C5E58"/>
    <w:rsid w:val="006E7348"/>
    <w:rsid w:val="006F1A2B"/>
    <w:rsid w:val="006F404C"/>
    <w:rsid w:val="00733ED9"/>
    <w:rsid w:val="007427F3"/>
    <w:rsid w:val="00742A3F"/>
    <w:rsid w:val="007E1721"/>
    <w:rsid w:val="00807C27"/>
    <w:rsid w:val="00843B8A"/>
    <w:rsid w:val="008545FA"/>
    <w:rsid w:val="0086261B"/>
    <w:rsid w:val="00881652"/>
    <w:rsid w:val="00896AA8"/>
    <w:rsid w:val="008F5B4E"/>
    <w:rsid w:val="00997909"/>
    <w:rsid w:val="009B4F7B"/>
    <w:rsid w:val="009B5841"/>
    <w:rsid w:val="009E0B0F"/>
    <w:rsid w:val="009E29EE"/>
    <w:rsid w:val="009F0689"/>
    <w:rsid w:val="00A151D8"/>
    <w:rsid w:val="00A73002"/>
    <w:rsid w:val="00A95DA6"/>
    <w:rsid w:val="00AA7BB4"/>
    <w:rsid w:val="00AC4071"/>
    <w:rsid w:val="00AF35AC"/>
    <w:rsid w:val="00B61CE4"/>
    <w:rsid w:val="00BA4728"/>
    <w:rsid w:val="00BE3D6B"/>
    <w:rsid w:val="00C02DA0"/>
    <w:rsid w:val="00C0532A"/>
    <w:rsid w:val="00C571F5"/>
    <w:rsid w:val="00C93278"/>
    <w:rsid w:val="00CA07EA"/>
    <w:rsid w:val="00CB5E99"/>
    <w:rsid w:val="00CD5E0A"/>
    <w:rsid w:val="00CF224F"/>
    <w:rsid w:val="00D00EC2"/>
    <w:rsid w:val="00D027D6"/>
    <w:rsid w:val="00D34BAB"/>
    <w:rsid w:val="00D62222"/>
    <w:rsid w:val="00D731D2"/>
    <w:rsid w:val="00D762FE"/>
    <w:rsid w:val="00D83172"/>
    <w:rsid w:val="00DB25B3"/>
    <w:rsid w:val="00DC2C30"/>
    <w:rsid w:val="00DD2355"/>
    <w:rsid w:val="00DE4D28"/>
    <w:rsid w:val="00E27109"/>
    <w:rsid w:val="00E6323A"/>
    <w:rsid w:val="00ED18F6"/>
    <w:rsid w:val="00EE4C88"/>
    <w:rsid w:val="00F10D3B"/>
    <w:rsid w:val="00F27C99"/>
    <w:rsid w:val="00F84730"/>
    <w:rsid w:val="00FF4EE2"/>
    <w:rsid w:val="01962F7F"/>
    <w:rsid w:val="01B0338D"/>
    <w:rsid w:val="0647172F"/>
    <w:rsid w:val="076F730C"/>
    <w:rsid w:val="0CBE3A53"/>
    <w:rsid w:val="0F5974F7"/>
    <w:rsid w:val="0F934934"/>
    <w:rsid w:val="12D063A8"/>
    <w:rsid w:val="14D81487"/>
    <w:rsid w:val="162560D3"/>
    <w:rsid w:val="18ED69D8"/>
    <w:rsid w:val="24580917"/>
    <w:rsid w:val="24BB3BA9"/>
    <w:rsid w:val="2B231FA1"/>
    <w:rsid w:val="2D487863"/>
    <w:rsid w:val="2D4B0C8A"/>
    <w:rsid w:val="2DD47119"/>
    <w:rsid w:val="2E361E75"/>
    <w:rsid w:val="2EA16BD9"/>
    <w:rsid w:val="2FF05702"/>
    <w:rsid w:val="326057A7"/>
    <w:rsid w:val="32C71833"/>
    <w:rsid w:val="34154AA8"/>
    <w:rsid w:val="35096F94"/>
    <w:rsid w:val="377225A2"/>
    <w:rsid w:val="3B3E1F6A"/>
    <w:rsid w:val="3D0B2349"/>
    <w:rsid w:val="3E023CB2"/>
    <w:rsid w:val="3E420654"/>
    <w:rsid w:val="4001747B"/>
    <w:rsid w:val="44521577"/>
    <w:rsid w:val="50391F7A"/>
    <w:rsid w:val="51103C7B"/>
    <w:rsid w:val="51E717EA"/>
    <w:rsid w:val="528934EA"/>
    <w:rsid w:val="545143C4"/>
    <w:rsid w:val="58B9682D"/>
    <w:rsid w:val="59215926"/>
    <w:rsid w:val="5F007BE4"/>
    <w:rsid w:val="63104173"/>
    <w:rsid w:val="666D75EF"/>
    <w:rsid w:val="68183125"/>
    <w:rsid w:val="6B4C2545"/>
    <w:rsid w:val="6B8237BB"/>
    <w:rsid w:val="6C4A432E"/>
    <w:rsid w:val="6D095EFA"/>
    <w:rsid w:val="6F871B4C"/>
    <w:rsid w:val="735A5F78"/>
    <w:rsid w:val="737B54EE"/>
    <w:rsid w:val="77336320"/>
    <w:rsid w:val="7C6623CC"/>
    <w:rsid w:val="7E3B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Indent 2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 w:qFormat="1"/>
    <w:lsdException w:name="Normal (Web)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4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rsid w:val="00450A43"/>
    <w:pPr>
      <w:keepNext/>
      <w:keepLines/>
      <w:numPr>
        <w:numId w:val="1"/>
      </w:numPr>
      <w:spacing w:before="340" w:after="330" w:line="578" w:lineRule="auto"/>
      <w:jc w:val="center"/>
      <w:outlineLvl w:val="0"/>
    </w:pPr>
    <w:rPr>
      <w:rFonts w:eastAsia="黑体" w:cs="Times New Roman"/>
      <w:b/>
      <w:bCs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450A43"/>
    <w:pPr>
      <w:shd w:val="clear" w:color="auto" w:fill="000080"/>
    </w:pPr>
  </w:style>
  <w:style w:type="paragraph" w:styleId="2">
    <w:name w:val="Body Text Indent 2"/>
    <w:basedOn w:val="a"/>
    <w:qFormat/>
    <w:rsid w:val="00450A43"/>
    <w:pPr>
      <w:snapToGrid w:val="0"/>
      <w:spacing w:line="360" w:lineRule="auto"/>
      <w:ind w:right="902" w:firstLine="735"/>
    </w:pPr>
    <w:rPr>
      <w:rFonts w:ascii="楷体_GB2312" w:eastAsia="楷体_GB2312"/>
      <w:sz w:val="28"/>
    </w:rPr>
  </w:style>
  <w:style w:type="paragraph" w:styleId="a4">
    <w:name w:val="footer"/>
    <w:basedOn w:val="a"/>
    <w:link w:val="Char0"/>
    <w:uiPriority w:val="99"/>
    <w:semiHidden/>
    <w:unhideWhenUsed/>
    <w:qFormat/>
    <w:rsid w:val="00450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50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50A43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locked/>
    <w:rsid w:val="00450A43"/>
    <w:rPr>
      <w:b/>
    </w:rPr>
  </w:style>
  <w:style w:type="table" w:styleId="a8">
    <w:name w:val="Table Grid"/>
    <w:basedOn w:val="a1"/>
    <w:qFormat/>
    <w:locked/>
    <w:rsid w:val="00450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uiPriority w:val="9"/>
    <w:qFormat/>
    <w:rsid w:val="00450A43"/>
    <w:rPr>
      <w:rFonts w:cs="Calibri"/>
      <w:b/>
      <w:bCs/>
      <w:kern w:val="44"/>
      <w:sz w:val="44"/>
      <w:szCs w:val="44"/>
    </w:rPr>
  </w:style>
  <w:style w:type="paragraph" w:styleId="a9">
    <w:name w:val="No Spacing"/>
    <w:uiPriority w:val="99"/>
    <w:qFormat/>
    <w:rsid w:val="00450A4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450A43"/>
    <w:rPr>
      <w:rFonts w:ascii="Times New Roman" w:hAnsi="Times New Roman" w:cs="Calibri"/>
      <w:sz w:val="0"/>
      <w:szCs w:val="0"/>
    </w:rPr>
  </w:style>
  <w:style w:type="character" w:customStyle="1" w:styleId="1Char">
    <w:name w:val="标题 1 Char"/>
    <w:link w:val="1"/>
    <w:uiPriority w:val="99"/>
    <w:qFormat/>
    <w:locked/>
    <w:rsid w:val="00450A43"/>
    <w:rPr>
      <w:rFonts w:eastAsia="黑体"/>
      <w:b/>
      <w:bCs/>
      <w:kern w:val="44"/>
      <w:sz w:val="36"/>
      <w:szCs w:val="36"/>
    </w:rPr>
  </w:style>
  <w:style w:type="paragraph" w:customStyle="1" w:styleId="aa">
    <w:name w:val="标准"/>
    <w:basedOn w:val="a"/>
    <w:uiPriority w:val="99"/>
    <w:qFormat/>
    <w:rsid w:val="00450A43"/>
    <w:pPr>
      <w:spacing w:line="360" w:lineRule="auto"/>
      <w:ind w:firstLineChars="200" w:firstLine="200"/>
    </w:pPr>
    <w:rPr>
      <w:rFonts w:ascii="Times New Roman" w:hAnsi="Times New Roman" w:cs="Times New Roman"/>
    </w:rPr>
  </w:style>
  <w:style w:type="paragraph" w:customStyle="1" w:styleId="CharChar1">
    <w:name w:val="Char Char1"/>
    <w:basedOn w:val="a"/>
    <w:uiPriority w:val="99"/>
    <w:qFormat/>
    <w:rsid w:val="00450A43"/>
    <w:rPr>
      <w:rFonts w:ascii="Tahoma" w:hAnsi="Tahoma" w:cs="Tahoma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450A43"/>
    <w:rPr>
      <w:rFonts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50A43"/>
    <w:rPr>
      <w:rFonts w:cs="Calibri"/>
      <w:sz w:val="18"/>
      <w:szCs w:val="18"/>
    </w:rPr>
  </w:style>
  <w:style w:type="character" w:customStyle="1" w:styleId="font11">
    <w:name w:val="font11"/>
    <w:basedOn w:val="a0"/>
    <w:qFormat/>
    <w:rsid w:val="00450A43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郑娜(19801027)</dc:creator>
  <cp:lastModifiedBy>Administrator</cp:lastModifiedBy>
  <cp:revision>22</cp:revision>
  <cp:lastPrinted>2016-12-20T08:47:00Z</cp:lastPrinted>
  <dcterms:created xsi:type="dcterms:W3CDTF">2016-12-12T08:25:00Z</dcterms:created>
  <dcterms:modified xsi:type="dcterms:W3CDTF">2020-07-28T08:23:00Z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